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AB392A"/>
    <w:p w:rsidR="002D484F" w:rsidRDefault="002D484F" w:rsidP="00A0199B">
      <w:pPr>
        <w:jc w:val="both"/>
      </w:pPr>
      <w:r w:rsidRPr="00A0199B">
        <w:rPr>
          <w:b/>
        </w:rPr>
        <w:t>Activité </w:t>
      </w:r>
      <w:r>
        <w:t xml:space="preserve">: </w:t>
      </w:r>
      <w:r w:rsidR="00A0199B">
        <w:t>La classe est divisée en cinq groupes de travail. Chaque groupe effectue une recherche sur une figure féminine</w:t>
      </w:r>
      <w:r w:rsidR="00586241">
        <w:t xml:space="preserve"> tirée au sort</w:t>
      </w:r>
      <w:r w:rsidR="00A0199B">
        <w:t>. Cette recherche doit se faire dans le monde numérique et au CDI.</w:t>
      </w:r>
      <w:r w:rsidR="00C561D1">
        <w:t xml:space="preserve"> Chaque groupe rédigera ensuite un article pour un magazine. Les articles seront publiés dans ce magazine.</w:t>
      </w:r>
    </w:p>
    <w:p w:rsidR="00C561D1" w:rsidRDefault="00C561D1" w:rsidP="00A0199B">
      <w:pPr>
        <w:jc w:val="both"/>
      </w:pPr>
      <w:r>
        <w:t xml:space="preserve">Durée de l’activité : 2 heures (1 heure de recherche, </w:t>
      </w:r>
      <w:r w:rsidR="00EC031C">
        <w:t>2</w:t>
      </w:r>
      <w:r>
        <w:t xml:space="preserve"> heure</w:t>
      </w:r>
      <w:r w:rsidR="00EC031C">
        <w:t>s</w:t>
      </w:r>
      <w:r>
        <w:t xml:space="preserve"> de rédaction des articles)</w:t>
      </w:r>
    </w:p>
    <w:p w:rsidR="00C561D1" w:rsidRDefault="00C561D1" w:rsidP="00C561D1">
      <w:pPr>
        <w:jc w:val="center"/>
      </w:pPr>
      <w:r>
        <w:sym w:font="Wingdings" w:char="F098"/>
      </w:r>
      <w:r>
        <w:sym w:font="Wingdings" w:char="F099"/>
      </w:r>
    </w:p>
    <w:p w:rsidR="00C561D1" w:rsidRDefault="00C561D1" w:rsidP="00C561D1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66591" cy="566591"/>
            <wp:effectExtent l="0" t="0" r="0" b="5080"/>
            <wp:docPr id="1" name="Graphique 1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bulb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1" cy="5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Si besoin d’aide ….</w:t>
      </w:r>
    </w:p>
    <w:p w:rsidR="00C561D1" w:rsidRPr="00C561D1" w:rsidRDefault="00C561D1" w:rsidP="00A0199B">
      <w:pPr>
        <w:jc w:val="both"/>
        <w:rPr>
          <w:sz w:val="20"/>
          <w:szCs w:val="20"/>
        </w:rPr>
      </w:pPr>
      <w:r w:rsidRPr="00C561D1">
        <w:rPr>
          <w:b/>
          <w:sz w:val="20"/>
          <w:szCs w:val="20"/>
        </w:rPr>
        <w:t>Pour la recherche en salle informatique</w:t>
      </w:r>
      <w:r w:rsidRPr="00C561D1">
        <w:rPr>
          <w:sz w:val="20"/>
          <w:szCs w:val="20"/>
        </w:rPr>
        <w:t xml:space="preserve"> : utiliser des encyclopédies (Larousse, </w:t>
      </w:r>
      <w:proofErr w:type="spellStart"/>
      <w:r w:rsidRPr="00C561D1">
        <w:rPr>
          <w:sz w:val="20"/>
          <w:szCs w:val="20"/>
        </w:rPr>
        <w:t>Universalis</w:t>
      </w:r>
      <w:proofErr w:type="spellEnd"/>
      <w:r w:rsidRPr="00C561D1">
        <w:rPr>
          <w:sz w:val="20"/>
          <w:szCs w:val="20"/>
        </w:rPr>
        <w:t>, Wikipédia…)</w:t>
      </w:r>
      <w:r w:rsidR="00CA2D65">
        <w:rPr>
          <w:sz w:val="20"/>
          <w:szCs w:val="20"/>
        </w:rPr>
        <w:t>, demander de l’aide à votre professeure.</w:t>
      </w:r>
    </w:p>
    <w:p w:rsidR="00C561D1" w:rsidRPr="00C561D1" w:rsidRDefault="00C561D1" w:rsidP="00A0199B">
      <w:pPr>
        <w:jc w:val="both"/>
        <w:rPr>
          <w:sz w:val="20"/>
          <w:szCs w:val="20"/>
        </w:rPr>
      </w:pPr>
      <w:r w:rsidRPr="00C561D1">
        <w:rPr>
          <w:b/>
          <w:sz w:val="20"/>
          <w:szCs w:val="20"/>
        </w:rPr>
        <w:t>Pour la recherche au CDI</w:t>
      </w:r>
      <w:r w:rsidRPr="00C561D1">
        <w:rPr>
          <w:sz w:val="20"/>
          <w:szCs w:val="20"/>
        </w:rPr>
        <w:t> : utiliser le logiciel de recherche documentaire du CDI, demander de l’aide à la documentaliste</w:t>
      </w:r>
      <w:r w:rsidR="00CA2D65">
        <w:rPr>
          <w:sz w:val="20"/>
          <w:szCs w:val="20"/>
        </w:rPr>
        <w:t>.</w:t>
      </w:r>
    </w:p>
    <w:p w:rsidR="00C561D1" w:rsidRPr="00C561D1" w:rsidRDefault="00F94AF5" w:rsidP="00A0199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227778</wp:posOffset>
                </wp:positionH>
                <wp:positionV relativeFrom="paragraph">
                  <wp:posOffset>2795667</wp:posOffset>
                </wp:positionV>
                <wp:extent cx="4280290" cy="268305"/>
                <wp:effectExtent l="0" t="0" r="2540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290" cy="26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AF5" w:rsidRP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AF5">
                              <w:rPr>
                                <w:sz w:val="18"/>
                                <w:szCs w:val="18"/>
                              </w:rPr>
                              <w:t>Vos sources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quels sites et/ou quels livres vous ont aidé à rédiger cet article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7.95pt;margin-top:220.15pt;width:337.0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" fillcolor="white [3201]" strokeweight=".5pt">
                <v:textbox>
                  <w:txbxContent>
                    <w:p w:rsidR="00F94AF5" w:rsidRPr="00F94AF5" w:rsidRDefault="00F94AF5">
                      <w:pPr>
                        <w:rPr>
                          <w:sz w:val="18"/>
                          <w:szCs w:val="18"/>
                        </w:rPr>
                      </w:pPr>
                      <w:r w:rsidRPr="00F94AF5">
                        <w:rPr>
                          <w:sz w:val="18"/>
                          <w:szCs w:val="18"/>
                        </w:rPr>
                        <w:t>Vos sources :</w:t>
                      </w:r>
                      <w:r>
                        <w:rPr>
                          <w:sz w:val="18"/>
                          <w:szCs w:val="18"/>
                        </w:rPr>
                        <w:t xml:space="preserve"> quels sites et/ou quels livres vous ont aidé à rédiger cet article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4861486</wp:posOffset>
                </wp:positionH>
                <wp:positionV relativeFrom="paragraph">
                  <wp:posOffset>2582494</wp:posOffset>
                </wp:positionV>
                <wp:extent cx="661483" cy="481658"/>
                <wp:effectExtent l="0" t="0" r="2476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83" cy="481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AF5" w:rsidRDefault="00F94AF5">
                            <w: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82.8pt;margin-top:203.35pt;width:52.1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" fillcolor="white [3201]" strokeweight=".5pt">
                <v:textbox>
                  <w:txbxContent>
                    <w:p w:rsidR="00F94AF5" w:rsidRDefault="00F94AF5">
                      <w: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1770477</wp:posOffset>
                </wp:positionH>
                <wp:positionV relativeFrom="paragraph">
                  <wp:posOffset>1196870</wp:posOffset>
                </wp:positionV>
                <wp:extent cx="3752967" cy="186806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967" cy="186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4AF5">
                              <w:rPr>
                                <w:sz w:val="18"/>
                                <w:szCs w:val="18"/>
                              </w:rPr>
                              <w:t>Situez dans le temps et dans l’espace votre figure féminine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Que demande-t-elle ou que défend-elle ? Pourquoi ?</w:t>
                            </w:r>
                          </w:p>
                          <w:p w:rsid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Obtient-elle ce qu’elle demande ou ce qu’elle défend ? Pourquoi ?</w:t>
                            </w:r>
                          </w:p>
                          <w:p w:rsidR="00F94AF5" w:rsidRPr="00F94AF5" w:rsidRDefault="00F94A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left:0;text-align:left;margin-left:139.4pt;margin-top:94.25pt;width:295.5pt;height:1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" fillcolor="white [3201]" stroked="f" strokeweight=".5pt">
                <v:textbox>
                  <w:txbxContent>
                    <w:p w:rsidR="00F94AF5" w:rsidRDefault="00F94AF5">
                      <w:pPr>
                        <w:rPr>
                          <w:sz w:val="18"/>
                          <w:szCs w:val="18"/>
                        </w:rPr>
                      </w:pPr>
                      <w:r w:rsidRPr="00F94AF5">
                        <w:rPr>
                          <w:sz w:val="18"/>
                          <w:szCs w:val="18"/>
                        </w:rPr>
                        <w:t>Situez dans le temps et dans l’espace votre figure féminine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94AF5" w:rsidRDefault="00F94AF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94AF5" w:rsidRDefault="00F94A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Que demande-t-elle ou que défend-elle ? Pourquoi ?</w:t>
                      </w:r>
                    </w:p>
                    <w:p w:rsidR="00F94AF5" w:rsidRDefault="00F94AF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94AF5" w:rsidRDefault="00F94A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Obtient-elle ce qu’elle demande ou ce qu’elle défend ? Pourquoi ?</w:t>
                      </w:r>
                    </w:p>
                    <w:p w:rsidR="00F94AF5" w:rsidRPr="00F94AF5" w:rsidRDefault="00F94A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2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438785</wp:posOffset>
                </wp:positionV>
                <wp:extent cx="5502910" cy="1404620"/>
                <wp:effectExtent l="0" t="0" r="2159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D1" w:rsidRDefault="00C561D1" w:rsidP="00586241">
                            <w:pPr>
                              <w:jc w:val="center"/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</w:pPr>
                            <w:r w:rsidRPr="00586241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Nom</w:t>
                            </w:r>
                            <w:r w:rsidR="00586241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 xml:space="preserve"> de la figure </w:t>
                            </w:r>
                            <w:r w:rsidR="00EC031C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>féminine</w:t>
                            </w:r>
                          </w:p>
                          <w:p w:rsidR="00586241" w:rsidRDefault="00586241" w:rsidP="0058624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« Une phrase célèbre qu’elle a prononcée » (date)</w:t>
                            </w:r>
                          </w:p>
                          <w:p w:rsidR="00586241" w:rsidRDefault="00586241" w:rsidP="005862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3" name="Graphique 3" descr="Appareil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mera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6241" w:rsidRDefault="00586241" w:rsidP="005862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Une photographie de </w:t>
                            </w:r>
                          </w:p>
                          <w:p w:rsidR="00586241" w:rsidRDefault="00586241" w:rsidP="005862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figure féminine</w:t>
                            </w:r>
                          </w:p>
                          <w:p w:rsidR="00586241" w:rsidRDefault="00586241" w:rsidP="005862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86241" w:rsidRDefault="00586241" w:rsidP="005862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10.4pt;margin-top:34.55pt;width:4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">
                <v:textbox style="mso-fit-shape-to-text:t">
                  <w:txbxContent>
                    <w:p w:rsidR="00C561D1" w:rsidRDefault="00C561D1" w:rsidP="00586241">
                      <w:pPr>
                        <w:jc w:val="center"/>
                        <w:rPr>
                          <w:rFonts w:ascii="Goudy Stout" w:hAnsi="Goudy Stout"/>
                          <w:sz w:val="20"/>
                          <w:szCs w:val="20"/>
                        </w:rPr>
                      </w:pPr>
                      <w:r w:rsidRPr="00586241">
                        <w:rPr>
                          <w:rFonts w:ascii="Goudy Stout" w:hAnsi="Goudy Stout"/>
                          <w:sz w:val="20"/>
                          <w:szCs w:val="20"/>
                        </w:rPr>
                        <w:t>Nom</w:t>
                      </w:r>
                      <w:r w:rsidR="00586241">
                        <w:rPr>
                          <w:rFonts w:ascii="Goudy Stout" w:hAnsi="Goudy Stout"/>
                          <w:sz w:val="20"/>
                          <w:szCs w:val="20"/>
                        </w:rPr>
                        <w:t xml:space="preserve"> de la figure </w:t>
                      </w:r>
                      <w:r w:rsidR="00EC031C">
                        <w:rPr>
                          <w:rFonts w:ascii="Goudy Stout" w:hAnsi="Goudy Stout"/>
                          <w:sz w:val="20"/>
                          <w:szCs w:val="20"/>
                        </w:rPr>
                        <w:t>féminine</w:t>
                      </w:r>
                    </w:p>
                    <w:p w:rsidR="00586241" w:rsidRDefault="00586241" w:rsidP="0058624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« Une phrase célèbre qu’elle a prononcée » (date)</w:t>
                      </w:r>
                    </w:p>
                    <w:p w:rsidR="00586241" w:rsidRDefault="00586241" w:rsidP="005862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3" name="Graphique 3" descr="Appareil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mer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6241" w:rsidRDefault="00586241" w:rsidP="005862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Une photographie de </w:t>
                      </w:r>
                    </w:p>
                    <w:p w:rsidR="00586241" w:rsidRDefault="00586241" w:rsidP="005862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votre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figure féminine</w:t>
                      </w:r>
                    </w:p>
                    <w:p w:rsidR="00586241" w:rsidRDefault="00586241" w:rsidP="005862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86241" w:rsidRDefault="00586241" w:rsidP="005862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61D1" w:rsidRPr="00C561D1">
        <w:rPr>
          <w:b/>
          <w:sz w:val="20"/>
          <w:szCs w:val="20"/>
        </w:rPr>
        <w:t xml:space="preserve">Pour rédiger l’article : </w:t>
      </w:r>
      <w:r w:rsidR="00C561D1" w:rsidRPr="00C561D1">
        <w:rPr>
          <w:sz w:val="20"/>
          <w:szCs w:val="20"/>
        </w:rPr>
        <w:t>Vous pouvez rédiger votre article en vous aidant de ce modèle.</w:t>
      </w:r>
    </w:p>
    <w:p w:rsidR="00EC031C" w:rsidRPr="00EC031C" w:rsidRDefault="00EC031C" w:rsidP="00A0199B">
      <w:pPr>
        <w:jc w:val="both"/>
        <w:rPr>
          <w:b/>
          <w:color w:val="FF0000"/>
        </w:rPr>
      </w:pPr>
      <w:r w:rsidRPr="00EC031C">
        <w:rPr>
          <w:b/>
          <w:color w:val="FF0000"/>
        </w:rPr>
        <w:t xml:space="preserve">NB : Le QR Code permettra d’écouter votre article. Il faut donc </w:t>
      </w:r>
      <w:r>
        <w:rPr>
          <w:b/>
          <w:color w:val="FF0000"/>
        </w:rPr>
        <w:t>enregistrer la l</w:t>
      </w:r>
      <w:bookmarkStart w:id="0" w:name="_GoBack"/>
      <w:bookmarkEnd w:id="0"/>
      <w:r>
        <w:rPr>
          <w:b/>
          <w:color w:val="FF0000"/>
        </w:rPr>
        <w:t>ecture de</w:t>
      </w:r>
      <w:r w:rsidRPr="00EC031C">
        <w:rPr>
          <w:b/>
          <w:color w:val="FF0000"/>
        </w:rPr>
        <w:t xml:space="preserve"> votre article à l’aide du dictaphone distribué.</w:t>
      </w:r>
    </w:p>
    <w:sectPr w:rsidR="00EC031C" w:rsidRPr="00EC03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12" w:rsidRDefault="00245512" w:rsidP="000164DF">
      <w:pPr>
        <w:spacing w:after="0" w:line="240" w:lineRule="auto"/>
      </w:pPr>
      <w:r>
        <w:separator/>
      </w:r>
    </w:p>
  </w:endnote>
  <w:endnote w:type="continuationSeparator" w:id="0">
    <w:p w:rsidR="00245512" w:rsidRDefault="00245512" w:rsidP="0001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12" w:rsidRDefault="00245512" w:rsidP="000164DF">
      <w:pPr>
        <w:spacing w:after="0" w:line="240" w:lineRule="auto"/>
      </w:pPr>
      <w:r>
        <w:separator/>
      </w:r>
    </w:p>
  </w:footnote>
  <w:footnote w:type="continuationSeparator" w:id="0">
    <w:p w:rsidR="00245512" w:rsidRDefault="00245512" w:rsidP="0001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DF" w:rsidRPr="0085527E" w:rsidRDefault="002D484F">
    <w:pPr>
      <w:pStyle w:val="En-tte"/>
      <w:rPr>
        <w:sz w:val="18"/>
        <w:szCs w:val="18"/>
      </w:rPr>
    </w:pPr>
    <w:r>
      <w:rPr>
        <w:sz w:val="18"/>
        <w:szCs w:val="18"/>
      </w:rPr>
      <w:t>Conditions féminines dans une société en mutation (sociétés coloniales comprises)</w:t>
    </w:r>
    <w:r w:rsidR="000164DF" w:rsidRPr="0085527E">
      <w:rPr>
        <w:sz w:val="18"/>
        <w:szCs w:val="18"/>
      </w:rPr>
      <w:tab/>
    </w:r>
    <w:r w:rsidR="000164DF">
      <w:rPr>
        <w:sz w:val="18"/>
        <w:szCs w:val="18"/>
      </w:rPr>
      <w:tab/>
      <w:t>4</w:t>
    </w:r>
    <w:r w:rsidR="000164DF" w:rsidRPr="0085527E">
      <w:rPr>
        <w:sz w:val="18"/>
        <w:szCs w:val="18"/>
        <w:vertAlign w:val="superscript"/>
      </w:rPr>
      <w:t>e</w:t>
    </w:r>
  </w:p>
  <w:p w:rsidR="000164DF" w:rsidRPr="0085527E" w:rsidRDefault="000164DF">
    <w:pPr>
      <w:pStyle w:val="En-tte"/>
      <w:rPr>
        <w:sz w:val="18"/>
        <w:szCs w:val="18"/>
      </w:rPr>
    </w:pPr>
    <w:r w:rsidRPr="0085527E">
      <w:rPr>
        <w:sz w:val="18"/>
        <w:szCs w:val="18"/>
      </w:rPr>
      <w:t xml:space="preserve">Thème </w:t>
    </w:r>
    <w:r w:rsidR="002D484F">
      <w:rPr>
        <w:sz w:val="18"/>
        <w:szCs w:val="18"/>
      </w:rPr>
      <w:t>3 (traité en thème 2)</w:t>
    </w:r>
    <w:r w:rsidRPr="0085527E">
      <w:rPr>
        <w:sz w:val="18"/>
        <w:szCs w:val="18"/>
      </w:rPr>
      <w:t xml:space="preserve"> : </w:t>
    </w:r>
    <w:r w:rsidR="002D484F">
      <w:rPr>
        <w:sz w:val="18"/>
        <w:szCs w:val="18"/>
      </w:rPr>
      <w:t>Société, culture et politique dans la France du XIXe siècle</w:t>
    </w:r>
  </w:p>
  <w:p w:rsidR="000164DF" w:rsidRPr="0085527E" w:rsidRDefault="000164DF">
    <w:pPr>
      <w:pStyle w:val="En-tte"/>
      <w:rPr>
        <w:sz w:val="18"/>
        <w:szCs w:val="18"/>
      </w:rPr>
    </w:pPr>
    <w:r w:rsidRPr="0085527E">
      <w:rPr>
        <w:sz w:val="18"/>
        <w:szCs w:val="18"/>
      </w:rPr>
      <w:t>_________________</w:t>
    </w:r>
  </w:p>
  <w:p w:rsidR="000164DF" w:rsidRDefault="000164DF">
    <w:pPr>
      <w:pStyle w:val="En-tte"/>
      <w:rPr>
        <w:sz w:val="18"/>
        <w:szCs w:val="18"/>
      </w:rPr>
    </w:pPr>
  </w:p>
  <w:p w:rsidR="000164DF" w:rsidRPr="0085527E" w:rsidRDefault="000164DF">
    <w:pPr>
      <w:pStyle w:val="En-tte"/>
      <w:rPr>
        <w:b/>
        <w:sz w:val="18"/>
        <w:szCs w:val="18"/>
      </w:rPr>
    </w:pPr>
  </w:p>
  <w:p w:rsidR="000164DF" w:rsidRPr="0085527E" w:rsidRDefault="000164DF">
    <w:pPr>
      <w:pStyle w:val="En-tte"/>
      <w:rPr>
        <w:szCs w:val="24"/>
      </w:rPr>
    </w:pPr>
    <w:r w:rsidRPr="0085527E">
      <w:rPr>
        <w:b/>
        <w:szCs w:val="24"/>
      </w:rPr>
      <w:t>Compétences travaillées</w:t>
    </w:r>
    <w:r w:rsidRPr="0085527E">
      <w:rPr>
        <w:szCs w:val="24"/>
      </w:rPr>
      <w:t> :</w:t>
    </w:r>
  </w:p>
  <w:p w:rsidR="000164DF" w:rsidRPr="0085527E" w:rsidRDefault="000164DF">
    <w:pPr>
      <w:pStyle w:val="En-tte"/>
      <w:rPr>
        <w:szCs w:val="24"/>
      </w:rPr>
    </w:pPr>
  </w:p>
  <w:p w:rsidR="000164DF" w:rsidRPr="0085527E" w:rsidRDefault="000164DF">
    <w:pPr>
      <w:pStyle w:val="En-tte"/>
      <w:rPr>
        <w:szCs w:val="24"/>
      </w:rPr>
    </w:pPr>
    <w:r w:rsidRPr="0085527E">
      <w:rPr>
        <w:szCs w:val="24"/>
      </w:rPr>
      <w:t xml:space="preserve">Je sais </w:t>
    </w:r>
    <w:r w:rsidR="002D484F">
      <w:rPr>
        <w:szCs w:val="24"/>
      </w:rPr>
      <w:t>m’informer dans le monde numérique</w:t>
    </w:r>
    <w:r w:rsidRPr="0085527E">
      <w:rPr>
        <w:szCs w:val="24"/>
      </w:rPr>
      <w:t>.</w:t>
    </w:r>
    <w:r>
      <w:rPr>
        <w:szCs w:val="24"/>
      </w:rPr>
      <w:t xml:space="preserve">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0164DF" w:rsidRPr="0085527E" w:rsidRDefault="000164DF">
    <w:pPr>
      <w:pStyle w:val="En-tte"/>
      <w:rPr>
        <w:szCs w:val="24"/>
      </w:rPr>
    </w:pPr>
  </w:p>
  <w:p w:rsidR="000164DF" w:rsidRDefault="000164DF">
    <w:pPr>
      <w:pStyle w:val="En-tte"/>
      <w:rPr>
        <w:szCs w:val="24"/>
      </w:rPr>
    </w:pPr>
    <w:r w:rsidRPr="0085527E">
      <w:rPr>
        <w:szCs w:val="24"/>
      </w:rPr>
      <w:t>Je sais</w:t>
    </w:r>
    <w:r w:rsidR="002D484F">
      <w:rPr>
        <w:szCs w:val="24"/>
      </w:rPr>
      <w:t xml:space="preserve"> raisonner et justifier une démarche </w:t>
    </w:r>
    <w:r>
      <w:rPr>
        <w:szCs w:val="24"/>
      </w:rPr>
      <w:t xml:space="preserve">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2D484F" w:rsidRPr="0085527E" w:rsidRDefault="002D484F">
    <w:pPr>
      <w:pStyle w:val="En-tte"/>
      <w:rPr>
        <w:szCs w:val="24"/>
      </w:rPr>
    </w:pPr>
    <w:proofErr w:type="gramStart"/>
    <w:r>
      <w:rPr>
        <w:szCs w:val="24"/>
      </w:rPr>
      <w:t>ou</w:t>
    </w:r>
    <w:proofErr w:type="gramEnd"/>
    <w:r>
      <w:rPr>
        <w:szCs w:val="24"/>
      </w:rPr>
      <w:t xml:space="preserve"> les choix effectués</w:t>
    </w:r>
    <w:r w:rsidRPr="0085527E">
      <w:rPr>
        <w:szCs w:val="24"/>
      </w:rPr>
      <w:t>.</w:t>
    </w:r>
  </w:p>
  <w:p w:rsidR="000164DF" w:rsidRPr="0085527E" w:rsidRDefault="000164DF">
    <w:pPr>
      <w:pStyle w:val="En-tte"/>
      <w:rPr>
        <w:szCs w:val="24"/>
      </w:rPr>
    </w:pPr>
  </w:p>
  <w:p w:rsidR="000164DF" w:rsidRPr="0085527E" w:rsidRDefault="000164DF">
    <w:pPr>
      <w:pStyle w:val="En-tte"/>
      <w:rPr>
        <w:szCs w:val="24"/>
      </w:rPr>
    </w:pPr>
    <w:r w:rsidRPr="0085527E">
      <w:rPr>
        <w:szCs w:val="24"/>
      </w:rPr>
      <w:t xml:space="preserve">Je sais coopérer et mutualiser. </w:t>
    </w:r>
    <w:r>
      <w:rPr>
        <w:szCs w:val="24"/>
      </w:rPr>
      <w:t xml:space="preserve">                   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0164DF" w:rsidRDefault="000164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DF"/>
    <w:rsid w:val="000164DF"/>
    <w:rsid w:val="00245512"/>
    <w:rsid w:val="002D484F"/>
    <w:rsid w:val="00586241"/>
    <w:rsid w:val="005C6116"/>
    <w:rsid w:val="008A6CEB"/>
    <w:rsid w:val="00A0199B"/>
    <w:rsid w:val="00AB392A"/>
    <w:rsid w:val="00C561D1"/>
    <w:rsid w:val="00CA2D65"/>
    <w:rsid w:val="00EC031C"/>
    <w:rsid w:val="00F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CAE0"/>
  <w15:chartTrackingRefBased/>
  <w15:docId w15:val="{4021B445-3F56-4A4A-B743-E63E3BA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DF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4</cp:revision>
  <dcterms:created xsi:type="dcterms:W3CDTF">2018-04-04T18:07:00Z</dcterms:created>
  <dcterms:modified xsi:type="dcterms:W3CDTF">2018-04-04T18:57:00Z</dcterms:modified>
</cp:coreProperties>
</file>