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163B" w14:textId="77777777" w:rsidR="00AB392A" w:rsidRPr="00A03591" w:rsidRDefault="00A851B7" w:rsidP="00A851B7">
      <w:pPr>
        <w:jc w:val="center"/>
        <w:rPr>
          <w:rFonts w:ascii="Castellar" w:hAnsi="Castellar"/>
          <w:b/>
          <w:szCs w:val="24"/>
        </w:rPr>
      </w:pPr>
      <w:bookmarkStart w:id="0" w:name="_GoBack"/>
      <w:bookmarkEnd w:id="0"/>
      <w:r w:rsidRPr="00A03591">
        <w:rPr>
          <w:rFonts w:ascii="Castellar" w:hAnsi="Castellar"/>
          <w:b/>
          <w:szCs w:val="24"/>
        </w:rPr>
        <w:t>ETUDE DE CAS : GLASGOW (ECOSSE), une ville qui rétrécit ?</w:t>
      </w:r>
    </w:p>
    <w:p w14:paraId="2A8210C5" w14:textId="54D1A3A5" w:rsidR="00CC1D0B" w:rsidRDefault="00A851B7" w:rsidP="00A851B7">
      <w:pPr>
        <w:jc w:val="both"/>
        <w:rPr>
          <w:rFonts w:cs="Arial"/>
          <w:sz w:val="22"/>
        </w:rPr>
      </w:pPr>
      <w:r w:rsidRPr="00A03591">
        <w:rPr>
          <w:rFonts w:cs="Arial"/>
          <w:b/>
          <w:sz w:val="22"/>
        </w:rPr>
        <w:t xml:space="preserve">Activité : </w:t>
      </w:r>
      <w:r w:rsidR="005F44AB" w:rsidRPr="00A03591">
        <w:rPr>
          <w:rFonts w:cs="Arial"/>
          <w:sz w:val="22"/>
        </w:rPr>
        <w:t>L</w:t>
      </w:r>
      <w:r w:rsidR="005151FF" w:rsidRPr="00A03591">
        <w:rPr>
          <w:rFonts w:cs="Arial"/>
          <w:sz w:val="22"/>
        </w:rPr>
        <w:t>a</w:t>
      </w:r>
      <w:r w:rsidR="005F44AB" w:rsidRPr="00A03591">
        <w:rPr>
          <w:rFonts w:cs="Arial"/>
          <w:sz w:val="22"/>
        </w:rPr>
        <w:t xml:space="preserve"> maire de la ville de Glasgow fait appel à vous. </w:t>
      </w:r>
      <w:r w:rsidR="00A61ED3" w:rsidRPr="00A03591">
        <w:rPr>
          <w:rFonts w:cs="Arial"/>
          <w:sz w:val="22"/>
        </w:rPr>
        <w:t>Elle</w:t>
      </w:r>
      <w:r w:rsidR="00492603" w:rsidRPr="00A03591">
        <w:rPr>
          <w:rFonts w:cs="Arial"/>
          <w:sz w:val="22"/>
        </w:rPr>
        <w:t xml:space="preserve"> voudrait faire connaître aux Martiniquais la ville de Glasgow en Ecosse.</w:t>
      </w:r>
      <w:r w:rsidR="00C01DE5" w:rsidRPr="00A03591">
        <w:rPr>
          <w:rFonts w:cs="Arial"/>
          <w:sz w:val="22"/>
        </w:rPr>
        <w:t xml:space="preserve"> </w:t>
      </w:r>
      <w:r w:rsidR="00A61ED3" w:rsidRPr="00A03591">
        <w:rPr>
          <w:rFonts w:cs="Arial"/>
          <w:sz w:val="22"/>
        </w:rPr>
        <w:t>Elle</w:t>
      </w:r>
      <w:r w:rsidR="00C01DE5" w:rsidRPr="00A03591">
        <w:rPr>
          <w:rFonts w:cs="Arial"/>
          <w:sz w:val="22"/>
        </w:rPr>
        <w:t xml:space="preserve"> vous transmet un</w:t>
      </w:r>
      <w:r w:rsidR="00BF7BBD" w:rsidRPr="00A03591">
        <w:rPr>
          <w:rFonts w:cs="Arial"/>
          <w:sz w:val="22"/>
        </w:rPr>
        <w:t xml:space="preserve"> petit</w:t>
      </w:r>
      <w:r w:rsidR="00C01DE5" w:rsidRPr="00A03591">
        <w:rPr>
          <w:rFonts w:cs="Arial"/>
          <w:sz w:val="22"/>
        </w:rPr>
        <w:t xml:space="preserve"> dossier où vous trouverez des informations</w:t>
      </w:r>
      <w:r w:rsidR="00335E35" w:rsidRPr="00A03591">
        <w:rPr>
          <w:rFonts w:cs="Arial"/>
          <w:sz w:val="22"/>
        </w:rPr>
        <w:t xml:space="preserve"> afin de </w:t>
      </w:r>
      <w:r w:rsidR="002E4040" w:rsidRPr="00A03591">
        <w:rPr>
          <w:rFonts w:cs="Arial"/>
          <w:sz w:val="22"/>
        </w:rPr>
        <w:t>rédiger un texte</w:t>
      </w:r>
      <w:r w:rsidR="00335E35" w:rsidRPr="00A03591">
        <w:rPr>
          <w:rFonts w:cs="Arial"/>
          <w:sz w:val="22"/>
        </w:rPr>
        <w:t xml:space="preserve"> court présentant Glasgow</w:t>
      </w:r>
      <w:r w:rsidR="002E4040" w:rsidRPr="00A03591">
        <w:rPr>
          <w:rFonts w:cs="Arial"/>
          <w:sz w:val="22"/>
        </w:rPr>
        <w:t>.</w:t>
      </w:r>
      <w:r w:rsidR="00335E35" w:rsidRPr="00A03591">
        <w:rPr>
          <w:rFonts w:cs="Arial"/>
          <w:sz w:val="22"/>
        </w:rPr>
        <w:t xml:space="preserve"> </w:t>
      </w:r>
    </w:p>
    <w:p w14:paraId="097FD7D2" w14:textId="77777777" w:rsidR="00605284" w:rsidRPr="00A03591" w:rsidRDefault="00605284" w:rsidP="00A851B7">
      <w:pPr>
        <w:jc w:val="both"/>
        <w:rPr>
          <w:rFonts w:cs="Arial"/>
          <w:sz w:val="22"/>
        </w:rPr>
      </w:pPr>
    </w:p>
    <w:p w14:paraId="35D7270D" w14:textId="7CC85400" w:rsidR="002B3F25" w:rsidRPr="00FC09F1" w:rsidRDefault="002B3F25" w:rsidP="00A851B7">
      <w:pPr>
        <w:jc w:val="both"/>
        <w:rPr>
          <w:rFonts w:cs="Arial"/>
          <w:b/>
          <w:szCs w:val="24"/>
        </w:rPr>
      </w:pPr>
      <w:r w:rsidRPr="00FC09F1">
        <w:rPr>
          <w:rFonts w:cs="Arial"/>
          <w:b/>
          <w:szCs w:val="24"/>
          <w:highlight w:val="lightGray"/>
        </w:rPr>
        <w:t>Document 1 :</w:t>
      </w:r>
      <w:r w:rsidR="005151FF" w:rsidRPr="00FC09F1">
        <w:rPr>
          <w:rFonts w:cs="Arial"/>
          <w:b/>
          <w:szCs w:val="24"/>
          <w:highlight w:val="lightGray"/>
        </w:rPr>
        <w:t xml:space="preserve"> La ville </w:t>
      </w:r>
      <w:r w:rsidR="00FC09F1" w:rsidRPr="00FC09F1">
        <w:rPr>
          <w:rFonts w:cs="Arial"/>
          <w:b/>
          <w:szCs w:val="24"/>
          <w:highlight w:val="lightGray"/>
        </w:rPr>
        <w:t>de Glasgow : abandonnée ou en renouvellement ?</w:t>
      </w:r>
    </w:p>
    <w:tbl>
      <w:tblPr>
        <w:tblStyle w:val="Grilledutableau"/>
        <w:tblW w:w="0" w:type="auto"/>
        <w:tblLook w:val="04A0" w:firstRow="1" w:lastRow="0" w:firstColumn="1" w:lastColumn="0" w:noHBand="0" w:noVBand="1"/>
      </w:tblPr>
      <w:tblGrid>
        <w:gridCol w:w="9062"/>
      </w:tblGrid>
      <w:tr w:rsidR="00FC09F1" w14:paraId="4381C965" w14:textId="77777777" w:rsidTr="00FC09F1">
        <w:tc>
          <w:tcPr>
            <w:tcW w:w="9062" w:type="dxa"/>
          </w:tcPr>
          <w:p w14:paraId="132FD970" w14:textId="77777777" w:rsidR="00605284" w:rsidRDefault="00A03591" w:rsidP="00605284">
            <w:pPr>
              <w:keepNext/>
              <w:jc w:val="center"/>
            </w:pPr>
            <w:r>
              <w:rPr>
                <w:rFonts w:cs="Arial"/>
                <w:noProof/>
                <w:szCs w:val="24"/>
              </w:rPr>
              <w:drawing>
                <wp:inline distT="0" distB="0" distL="0" distR="0" wp14:anchorId="3B04C1F0" wp14:editId="22821E61">
                  <wp:extent cx="4633749" cy="30912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che en démolition - l'ancien grenier sur le port de la ville de Glasg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8181" cy="3094165"/>
                          </a:xfrm>
                          <a:prstGeom prst="rect">
                            <a:avLst/>
                          </a:prstGeom>
                        </pic:spPr>
                      </pic:pic>
                    </a:graphicData>
                  </a:graphic>
                </wp:inline>
              </w:drawing>
            </w:r>
          </w:p>
          <w:p w14:paraId="6198EE01" w14:textId="30DBDE5A" w:rsidR="00FC09F1" w:rsidRPr="00605284" w:rsidRDefault="00605284" w:rsidP="00605284">
            <w:pPr>
              <w:pStyle w:val="Lgende"/>
              <w:jc w:val="center"/>
              <w:rPr>
                <w:rFonts w:cs="Arial"/>
                <w:szCs w:val="24"/>
              </w:rPr>
            </w:pPr>
            <w:r w:rsidRPr="00F06CA6">
              <w:rPr>
                <w:b/>
                <w:color w:val="C00000"/>
              </w:rPr>
              <w:t xml:space="preserve">Figure </w:t>
            </w:r>
            <w:r w:rsidRPr="00F06CA6">
              <w:rPr>
                <w:b/>
                <w:color w:val="C00000"/>
              </w:rPr>
              <w:fldChar w:fldCharType="begin"/>
            </w:r>
            <w:r w:rsidRPr="00F06CA6">
              <w:rPr>
                <w:b/>
                <w:color w:val="C00000"/>
              </w:rPr>
              <w:instrText xml:space="preserve"> SEQ Figure \* ARABIC </w:instrText>
            </w:r>
            <w:r w:rsidRPr="00F06CA6">
              <w:rPr>
                <w:b/>
                <w:color w:val="C00000"/>
              </w:rPr>
              <w:fldChar w:fldCharType="separate"/>
            </w:r>
            <w:r w:rsidR="00F06CA6" w:rsidRPr="00F06CA6">
              <w:rPr>
                <w:b/>
                <w:noProof/>
                <w:color w:val="C00000"/>
              </w:rPr>
              <w:t>1</w:t>
            </w:r>
            <w:r w:rsidRPr="00F06CA6">
              <w:rPr>
                <w:b/>
                <w:color w:val="C00000"/>
              </w:rPr>
              <w:fldChar w:fldCharType="end"/>
            </w:r>
            <w:r w:rsidRPr="00F06CA6">
              <w:rPr>
                <w:b/>
                <w:color w:val="C00000"/>
              </w:rPr>
              <w:t xml:space="preserve"> : Friche en démolition, l'ancien grenier sur le port de Glasgow</w:t>
            </w:r>
          </w:p>
        </w:tc>
      </w:tr>
      <w:tr w:rsidR="00FC09F1" w14:paraId="64D47204" w14:textId="77777777" w:rsidTr="00FC09F1">
        <w:tc>
          <w:tcPr>
            <w:tcW w:w="9062" w:type="dxa"/>
          </w:tcPr>
          <w:p w14:paraId="1E6CE9CD" w14:textId="77777777" w:rsidR="00F06CA6" w:rsidRDefault="00B67B15" w:rsidP="00F06CA6">
            <w:pPr>
              <w:keepNext/>
              <w:jc w:val="center"/>
            </w:pPr>
            <w:r>
              <w:rPr>
                <w:rFonts w:cs="Arial"/>
                <w:noProof/>
                <w:szCs w:val="24"/>
              </w:rPr>
              <w:drawing>
                <wp:inline distT="0" distB="0" distL="0" distR="0" wp14:anchorId="5770548C" wp14:editId="50A4FAC9">
                  <wp:extent cx="4516546" cy="3002566"/>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sgow Renouvellemnt urbain Stan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0078" cy="3004914"/>
                          </a:xfrm>
                          <a:prstGeom prst="rect">
                            <a:avLst/>
                          </a:prstGeom>
                        </pic:spPr>
                      </pic:pic>
                    </a:graphicData>
                  </a:graphic>
                </wp:inline>
              </w:drawing>
            </w:r>
          </w:p>
          <w:p w14:paraId="65180068" w14:textId="18213FBC" w:rsidR="00FC09F1" w:rsidRPr="00F06CA6" w:rsidRDefault="00F06CA6" w:rsidP="00F06CA6">
            <w:pPr>
              <w:pStyle w:val="Lgende"/>
              <w:jc w:val="center"/>
              <w:rPr>
                <w:rFonts w:cs="Arial"/>
                <w:b/>
                <w:szCs w:val="24"/>
              </w:rPr>
            </w:pPr>
            <w:r w:rsidRPr="005F5F43">
              <w:rPr>
                <w:b/>
                <w:color w:val="C00000"/>
              </w:rPr>
              <w:t xml:space="preserve">Figure </w:t>
            </w:r>
            <w:r w:rsidRPr="005F5F43">
              <w:rPr>
                <w:b/>
                <w:color w:val="C00000"/>
              </w:rPr>
              <w:fldChar w:fldCharType="begin"/>
            </w:r>
            <w:r w:rsidRPr="005F5F43">
              <w:rPr>
                <w:b/>
                <w:color w:val="C00000"/>
              </w:rPr>
              <w:instrText xml:space="preserve"> SEQ Figure \* ARABIC </w:instrText>
            </w:r>
            <w:r w:rsidRPr="005F5F43">
              <w:rPr>
                <w:b/>
                <w:color w:val="C00000"/>
              </w:rPr>
              <w:fldChar w:fldCharType="separate"/>
            </w:r>
            <w:r w:rsidRPr="005F5F43">
              <w:rPr>
                <w:b/>
                <w:noProof/>
                <w:color w:val="C00000"/>
              </w:rPr>
              <w:t>2</w:t>
            </w:r>
            <w:r w:rsidRPr="005F5F43">
              <w:rPr>
                <w:b/>
                <w:color w:val="C00000"/>
              </w:rPr>
              <w:fldChar w:fldCharType="end"/>
            </w:r>
            <w:r w:rsidRPr="005F5F43">
              <w:rPr>
                <w:b/>
                <w:color w:val="C00000"/>
              </w:rPr>
              <w:t xml:space="preserve"> : Immeubles de standing construit à la place de friches</w:t>
            </w:r>
          </w:p>
        </w:tc>
      </w:tr>
    </w:tbl>
    <w:p w14:paraId="081AB8BA" w14:textId="3B26B1FC" w:rsidR="00BF7BBD" w:rsidRDefault="000D649E" w:rsidP="000D649E">
      <w:pPr>
        <w:jc w:val="right"/>
        <w:rPr>
          <w:rFonts w:cs="Arial"/>
          <w:sz w:val="16"/>
          <w:szCs w:val="16"/>
        </w:rPr>
      </w:pPr>
      <w:r w:rsidRPr="000D649E">
        <w:rPr>
          <w:rFonts w:cs="Arial"/>
          <w:sz w:val="16"/>
          <w:szCs w:val="16"/>
        </w:rPr>
        <w:t xml:space="preserve">Source : </w:t>
      </w:r>
      <w:hyperlink r:id="rId8" w:history="1">
        <w:r w:rsidR="002410F8" w:rsidRPr="009E5F5F">
          <w:rPr>
            <w:rStyle w:val="Lienhypertexte"/>
            <w:rFonts w:cs="Arial"/>
            <w:sz w:val="16"/>
            <w:szCs w:val="16"/>
          </w:rPr>
          <w:t>http://shrinking.ums-riate.fr/glasgow.php</w:t>
        </w:r>
      </w:hyperlink>
    </w:p>
    <w:p w14:paraId="616D6283" w14:textId="77777777" w:rsidR="002410F8" w:rsidRPr="000D649E" w:rsidRDefault="002410F8" w:rsidP="000D649E">
      <w:pPr>
        <w:jc w:val="right"/>
        <w:rPr>
          <w:rFonts w:cs="Arial"/>
          <w:sz w:val="16"/>
          <w:szCs w:val="16"/>
        </w:rPr>
      </w:pPr>
    </w:p>
    <w:p w14:paraId="4876C792" w14:textId="77777777" w:rsidR="00711148" w:rsidRDefault="00711148" w:rsidP="00A851B7">
      <w:pPr>
        <w:jc w:val="both"/>
        <w:rPr>
          <w:rFonts w:cs="Arial"/>
          <w:b/>
          <w:szCs w:val="24"/>
          <w:highlight w:val="lightGray"/>
        </w:rPr>
      </w:pPr>
    </w:p>
    <w:p w14:paraId="42A0A84D" w14:textId="0A4600D2" w:rsidR="002B3F25" w:rsidRPr="00321C18" w:rsidRDefault="002B3F25" w:rsidP="00A851B7">
      <w:pPr>
        <w:jc w:val="both"/>
        <w:rPr>
          <w:rFonts w:cs="Arial"/>
          <w:b/>
          <w:szCs w:val="24"/>
        </w:rPr>
      </w:pPr>
      <w:r w:rsidRPr="00321C18">
        <w:rPr>
          <w:rFonts w:cs="Arial"/>
          <w:b/>
          <w:szCs w:val="24"/>
          <w:highlight w:val="lightGray"/>
        </w:rPr>
        <w:t>Document 2 :</w:t>
      </w:r>
      <w:r w:rsidR="00321C18" w:rsidRPr="00321C18">
        <w:rPr>
          <w:rFonts w:cs="Arial"/>
          <w:b/>
          <w:szCs w:val="24"/>
          <w:highlight w:val="lightGray"/>
        </w:rPr>
        <w:t xml:space="preserve"> L’évolution démographique à Glasgow de 1911 à 20</w:t>
      </w:r>
      <w:r w:rsidR="002410F8">
        <w:rPr>
          <w:rFonts w:cs="Arial"/>
          <w:b/>
          <w:szCs w:val="24"/>
          <w:highlight w:val="lightGray"/>
        </w:rPr>
        <w:t>31</w:t>
      </w:r>
    </w:p>
    <w:p w14:paraId="1E7CC1A5" w14:textId="77777777" w:rsidR="00321C18" w:rsidRPr="005F44AB" w:rsidRDefault="00321C18" w:rsidP="00A851B7">
      <w:pPr>
        <w:jc w:val="both"/>
        <w:rPr>
          <w:rFonts w:cs="Arial"/>
          <w:szCs w:val="24"/>
        </w:rPr>
      </w:pPr>
    </w:p>
    <w:p w14:paraId="3197E001" w14:textId="78AF969A" w:rsidR="005F44AB" w:rsidRDefault="00B5277A" w:rsidP="00A851B7">
      <w:pPr>
        <w:jc w:val="both"/>
        <w:rPr>
          <w:rFonts w:cs="Arial"/>
          <w:szCs w:val="24"/>
        </w:rPr>
      </w:pPr>
      <w:r>
        <w:rPr>
          <w:rFonts w:cs="Arial"/>
          <w:noProof/>
          <w:szCs w:val="24"/>
        </w:rPr>
        <w:drawing>
          <wp:inline distT="0" distB="0" distL="0" distR="0" wp14:anchorId="033181D1" wp14:editId="62B2A50A">
            <wp:extent cx="5486400" cy="32004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7BB390" w14:textId="2136C690" w:rsidR="00377F52" w:rsidRDefault="00711148" w:rsidP="00711148">
      <w:pPr>
        <w:jc w:val="right"/>
        <w:rPr>
          <w:rFonts w:cs="Arial"/>
          <w:sz w:val="16"/>
          <w:szCs w:val="16"/>
        </w:rPr>
      </w:pPr>
      <w:r w:rsidRPr="00711148">
        <w:rPr>
          <w:rFonts w:cs="Arial"/>
          <w:sz w:val="16"/>
          <w:szCs w:val="16"/>
        </w:rPr>
        <w:t xml:space="preserve">Source : </w:t>
      </w:r>
      <w:r>
        <w:rPr>
          <w:rFonts w:cs="Arial"/>
          <w:sz w:val="16"/>
          <w:szCs w:val="16"/>
        </w:rPr>
        <w:t xml:space="preserve">Fabien </w:t>
      </w:r>
      <w:proofErr w:type="spellStart"/>
      <w:r>
        <w:rPr>
          <w:rFonts w:cs="Arial"/>
          <w:sz w:val="16"/>
          <w:szCs w:val="16"/>
        </w:rPr>
        <w:t>Jeannier</w:t>
      </w:r>
      <w:proofErr w:type="spellEnd"/>
      <w:r>
        <w:rPr>
          <w:rFonts w:cs="Arial"/>
          <w:sz w:val="16"/>
          <w:szCs w:val="16"/>
        </w:rPr>
        <w:t xml:space="preserve">, « Culture et régénération urbaine : le cas de Glasgow » dans </w:t>
      </w:r>
      <w:proofErr w:type="spellStart"/>
      <w:r w:rsidRPr="00E34F40">
        <w:rPr>
          <w:rFonts w:cs="Arial"/>
          <w:i/>
          <w:sz w:val="16"/>
          <w:szCs w:val="16"/>
        </w:rPr>
        <w:t>Géoconfluences</w:t>
      </w:r>
      <w:proofErr w:type="spellEnd"/>
      <w:r>
        <w:rPr>
          <w:rFonts w:cs="Arial"/>
          <w:sz w:val="16"/>
          <w:szCs w:val="16"/>
        </w:rPr>
        <w:t>, 2008, MAJ 2018</w:t>
      </w:r>
    </w:p>
    <w:p w14:paraId="4D6C350A" w14:textId="77777777" w:rsidR="00711148" w:rsidRPr="00711148" w:rsidRDefault="00711148" w:rsidP="00711148">
      <w:pPr>
        <w:jc w:val="right"/>
        <w:rPr>
          <w:rFonts w:cs="Arial"/>
          <w:sz w:val="16"/>
          <w:szCs w:val="16"/>
        </w:rPr>
      </w:pPr>
    </w:p>
    <w:p w14:paraId="148B5237" w14:textId="77777777" w:rsidR="00377F52" w:rsidRDefault="00377F52" w:rsidP="00A851B7">
      <w:pPr>
        <w:jc w:val="both"/>
        <w:rPr>
          <w:rFonts w:cs="Arial"/>
          <w:b/>
          <w:szCs w:val="24"/>
          <w:highlight w:val="lightGray"/>
        </w:rPr>
      </w:pPr>
    </w:p>
    <w:p w14:paraId="0F79B9DC" w14:textId="7E706059" w:rsidR="00A510E3" w:rsidRDefault="004740C9" w:rsidP="00A851B7">
      <w:pPr>
        <w:jc w:val="both"/>
        <w:rPr>
          <w:rFonts w:cs="Arial"/>
          <w:szCs w:val="24"/>
        </w:rPr>
      </w:pPr>
      <w:r w:rsidRPr="00E43C04">
        <w:rPr>
          <w:rFonts w:cs="Arial"/>
          <w:b/>
          <w:szCs w:val="24"/>
          <w:highlight w:val="lightGray"/>
        </w:rPr>
        <w:t xml:space="preserve">Document 3 : </w:t>
      </w:r>
      <w:r w:rsidR="00903F38" w:rsidRPr="00E43C04">
        <w:rPr>
          <w:rFonts w:cs="Arial"/>
          <w:b/>
          <w:szCs w:val="24"/>
          <w:highlight w:val="lightGray"/>
        </w:rPr>
        <w:t>Glasgow</w:t>
      </w:r>
      <w:r w:rsidR="00F5302A" w:rsidRPr="00F5302A">
        <w:rPr>
          <w:rFonts w:cs="Arial"/>
          <w:noProof/>
          <w:szCs w:val="24"/>
        </w:rPr>
        <mc:AlternateContent>
          <mc:Choice Requires="wps">
            <w:drawing>
              <wp:anchor distT="91440" distB="91440" distL="114300" distR="114300" simplePos="0" relativeHeight="251662336" behindDoc="0" locked="0" layoutInCell="1" allowOverlap="1" wp14:anchorId="03CE9A75" wp14:editId="5E83AED9">
                <wp:simplePos x="0" y="0"/>
                <wp:positionH relativeFrom="page">
                  <wp:posOffset>301625</wp:posOffset>
                </wp:positionH>
                <wp:positionV relativeFrom="paragraph">
                  <wp:posOffset>273050</wp:posOffset>
                </wp:positionV>
                <wp:extent cx="69697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403985"/>
                        </a:xfrm>
                        <a:prstGeom prst="rect">
                          <a:avLst/>
                        </a:prstGeom>
                        <a:noFill/>
                        <a:ln w="9525">
                          <a:noFill/>
                          <a:miter lim="800000"/>
                          <a:headEnd/>
                          <a:tailEnd/>
                        </a:ln>
                      </wps:spPr>
                      <wps:txbx>
                        <w:txbxContent>
                          <w:p w14:paraId="6D3EA54B" w14:textId="66FC3D58" w:rsidR="00F5302A" w:rsidRPr="00C9749E" w:rsidRDefault="00DF28C3" w:rsidP="00DF28C3">
                            <w:pPr>
                              <w:pBdr>
                                <w:top w:val="single" w:sz="24" w:space="8" w:color="4472C4" w:themeColor="accent1"/>
                                <w:bottom w:val="single" w:sz="24" w:space="8" w:color="4472C4" w:themeColor="accent1"/>
                              </w:pBdr>
                              <w:spacing w:after="0" w:line="360" w:lineRule="auto"/>
                              <w:jc w:val="both"/>
                              <w:rPr>
                                <w:iCs/>
                                <w:sz w:val="22"/>
                              </w:rPr>
                            </w:pPr>
                            <w:r w:rsidRPr="00C9749E">
                              <w:rPr>
                                <w:iCs/>
                                <w:sz w:val="22"/>
                              </w:rPr>
                              <w:t>Le fleuve</w:t>
                            </w:r>
                            <w:r w:rsidR="00037B9E" w:rsidRPr="00C9749E">
                              <w:rPr>
                                <w:iCs/>
                                <w:sz w:val="22"/>
                              </w:rPr>
                              <w:t xml:space="preserve"> Clyde</w:t>
                            </w:r>
                            <w:r w:rsidRPr="00C9749E">
                              <w:rPr>
                                <w:iCs/>
                                <w:sz w:val="22"/>
                              </w:rPr>
                              <w:t xml:space="preserve"> est en effet le marqueur majeur de l’identité industrielle et ouvrière de la ville et de sa reconversion en capitale touristique et culturelle. C’est cette identité que la municipalité a souhaité illustrer en adoptant le slogan </w:t>
                            </w:r>
                            <w:r w:rsidRPr="00C9749E">
                              <w:rPr>
                                <w:i/>
                                <w:iCs/>
                                <w:sz w:val="22"/>
                              </w:rPr>
                              <w:t>People Make Glasgow</w:t>
                            </w:r>
                            <w:r w:rsidRPr="00C9749E">
                              <w:rPr>
                                <w:iCs/>
                                <w:sz w:val="22"/>
                              </w:rPr>
                              <w:t xml:space="preserve"> en 2013. C’est sur les bords d</w:t>
                            </w:r>
                            <w:r w:rsidR="00A24042" w:rsidRPr="00C9749E">
                              <w:rPr>
                                <w:iCs/>
                                <w:sz w:val="22"/>
                              </w:rPr>
                              <w:t>u fleuve</w:t>
                            </w:r>
                            <w:r w:rsidRPr="00C9749E">
                              <w:rPr>
                                <w:iCs/>
                                <w:sz w:val="22"/>
                              </w:rPr>
                              <w:t xml:space="preserve"> que l’on trouve deux des bâtiments les plus emblématiques de la régénération urbaine de Glasgow construits récemment : le musée des transports (</w:t>
                            </w:r>
                            <w:r w:rsidR="00A24042" w:rsidRPr="00C9749E">
                              <w:rPr>
                                <w:iCs/>
                                <w:sz w:val="22"/>
                              </w:rPr>
                              <w:t>o</w:t>
                            </w:r>
                            <w:r w:rsidRPr="00C9749E">
                              <w:rPr>
                                <w:iCs/>
                                <w:sz w:val="22"/>
                              </w:rPr>
                              <w:t>uvert en 2011) et le SSE Hydro, salle de spectacle de 12 000 places inaugurée en 2013. Mais, malgré des décennies de programmes de régénération urbaine et les centaines de millions de livres dépensés, les bords de la Clyde concentrent encore de vastes friches industrielles</w:t>
                            </w:r>
                            <w:r w:rsidR="00A24042" w:rsidRPr="00C9749E">
                              <w:rPr>
                                <w:i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E9A75" id="_x0000_t202" coordsize="21600,21600" o:spt="202" path="m,l,21600r21600,l21600,xe">
                <v:stroke joinstyle="miter"/>
                <v:path gradientshapeok="t" o:connecttype="rect"/>
              </v:shapetype>
              <v:shape id="Zone de texte 2" o:spid="_x0000_s1026" type="#_x0000_t202" style="position:absolute;left:0;text-align:left;margin-left:23.75pt;margin-top:21.5pt;width:548.8pt;height:110.5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" filled="f" stroked="f">
                <v:textbox style="mso-fit-shape-to-text:t">
                  <w:txbxContent>
                    <w:p w14:paraId="6D3EA54B" w14:textId="66FC3D58" w:rsidR="00F5302A" w:rsidRPr="00C9749E" w:rsidRDefault="00DF28C3" w:rsidP="00DF28C3">
                      <w:pPr>
                        <w:pBdr>
                          <w:top w:val="single" w:sz="24" w:space="8" w:color="4472C4" w:themeColor="accent1"/>
                          <w:bottom w:val="single" w:sz="24" w:space="8" w:color="4472C4" w:themeColor="accent1"/>
                        </w:pBdr>
                        <w:spacing w:after="0" w:line="360" w:lineRule="auto"/>
                        <w:jc w:val="both"/>
                        <w:rPr>
                          <w:iCs/>
                          <w:sz w:val="22"/>
                        </w:rPr>
                      </w:pPr>
                      <w:r w:rsidRPr="00C9749E">
                        <w:rPr>
                          <w:iCs/>
                          <w:sz w:val="22"/>
                        </w:rPr>
                        <w:t>Le fleuve</w:t>
                      </w:r>
                      <w:r w:rsidR="00037B9E" w:rsidRPr="00C9749E">
                        <w:rPr>
                          <w:iCs/>
                          <w:sz w:val="22"/>
                        </w:rPr>
                        <w:t xml:space="preserve"> Clyde</w:t>
                      </w:r>
                      <w:r w:rsidRPr="00C9749E">
                        <w:rPr>
                          <w:iCs/>
                          <w:sz w:val="22"/>
                        </w:rPr>
                        <w:t xml:space="preserve"> est en effet le marqueur majeur de l’identité industrielle et ouvrière de la ville et de sa reconversion en capitale touristique et culturelle. C’est cette identité que la municipalité a souhaité illustrer en adoptant le slogan </w:t>
                      </w:r>
                      <w:r w:rsidRPr="00C9749E">
                        <w:rPr>
                          <w:i/>
                          <w:iCs/>
                          <w:sz w:val="22"/>
                        </w:rPr>
                        <w:t>People Make Glasgow</w:t>
                      </w:r>
                      <w:r w:rsidRPr="00C9749E">
                        <w:rPr>
                          <w:iCs/>
                          <w:sz w:val="22"/>
                        </w:rPr>
                        <w:t xml:space="preserve"> en 2013. C’est sur les bords d</w:t>
                      </w:r>
                      <w:r w:rsidR="00A24042" w:rsidRPr="00C9749E">
                        <w:rPr>
                          <w:iCs/>
                          <w:sz w:val="22"/>
                        </w:rPr>
                        <w:t>u fleuve</w:t>
                      </w:r>
                      <w:r w:rsidRPr="00C9749E">
                        <w:rPr>
                          <w:iCs/>
                          <w:sz w:val="22"/>
                        </w:rPr>
                        <w:t xml:space="preserve"> que l’on trouve deux des bâtiments les plus emblématiques de la régénération urbaine de Glasgow construits récemment : le musée des transports (</w:t>
                      </w:r>
                      <w:r w:rsidR="00A24042" w:rsidRPr="00C9749E">
                        <w:rPr>
                          <w:iCs/>
                          <w:sz w:val="22"/>
                        </w:rPr>
                        <w:t>o</w:t>
                      </w:r>
                      <w:r w:rsidRPr="00C9749E">
                        <w:rPr>
                          <w:iCs/>
                          <w:sz w:val="22"/>
                        </w:rPr>
                        <w:t>uvert en 2011) et le SSE Hydro, salle de spectacle de 12 000 places inaugurée en 2013. Mais, malgré des décennies de programmes de régénération urbaine et les centaines de millions de livres dépensés, les bords de la Clyde concentrent encore de vastes friches industrielles</w:t>
                      </w:r>
                      <w:r w:rsidR="00A24042" w:rsidRPr="00C9749E">
                        <w:rPr>
                          <w:iCs/>
                          <w:sz w:val="22"/>
                        </w:rPr>
                        <w:t>.</w:t>
                      </w:r>
                    </w:p>
                  </w:txbxContent>
                </v:textbox>
                <w10:wrap type="topAndBottom" anchorx="page"/>
              </v:shape>
            </w:pict>
          </mc:Fallback>
        </mc:AlternateContent>
      </w:r>
      <w:r w:rsidR="00746559">
        <w:rPr>
          <w:rFonts w:cs="Arial"/>
          <w:b/>
          <w:szCs w:val="24"/>
          <w:highlight w:val="lightGray"/>
        </w:rPr>
        <w:t xml:space="preserve"> et son fleuve</w:t>
      </w:r>
      <w:r w:rsidR="007E43BA">
        <w:rPr>
          <w:rFonts w:cs="Arial"/>
          <w:b/>
          <w:szCs w:val="24"/>
          <w:highlight w:val="lightGray"/>
        </w:rPr>
        <w:t>,</w:t>
      </w:r>
      <w:r w:rsidR="00746559">
        <w:rPr>
          <w:rFonts w:cs="Arial"/>
          <w:b/>
          <w:szCs w:val="24"/>
          <w:highlight w:val="lightGray"/>
        </w:rPr>
        <w:t xml:space="preserve"> Clyde</w:t>
      </w:r>
    </w:p>
    <w:p w14:paraId="4CC97FE6" w14:textId="18A54C8C" w:rsidR="00A510E3" w:rsidRPr="00746559" w:rsidRDefault="00746559" w:rsidP="00746559">
      <w:pPr>
        <w:jc w:val="right"/>
        <w:rPr>
          <w:rFonts w:cs="Arial"/>
          <w:sz w:val="16"/>
          <w:szCs w:val="16"/>
        </w:rPr>
      </w:pPr>
      <w:r>
        <w:rPr>
          <w:rFonts w:cs="Arial"/>
          <w:sz w:val="16"/>
          <w:szCs w:val="16"/>
        </w:rPr>
        <w:t xml:space="preserve">Source : </w:t>
      </w:r>
      <w:r w:rsidR="00A31C63">
        <w:rPr>
          <w:rFonts w:cs="Arial"/>
          <w:sz w:val="16"/>
          <w:szCs w:val="16"/>
        </w:rPr>
        <w:t xml:space="preserve">Fabien </w:t>
      </w:r>
      <w:proofErr w:type="spellStart"/>
      <w:r w:rsidR="00A31C63">
        <w:rPr>
          <w:rFonts w:cs="Arial"/>
          <w:sz w:val="16"/>
          <w:szCs w:val="16"/>
        </w:rPr>
        <w:t>Jeannier</w:t>
      </w:r>
      <w:proofErr w:type="spellEnd"/>
      <w:r w:rsidR="00A31C63">
        <w:rPr>
          <w:rFonts w:cs="Arial"/>
          <w:sz w:val="16"/>
          <w:szCs w:val="16"/>
        </w:rPr>
        <w:t>, « </w:t>
      </w:r>
      <w:r w:rsidR="007818B1">
        <w:rPr>
          <w:rFonts w:cs="Arial"/>
          <w:sz w:val="16"/>
          <w:szCs w:val="16"/>
        </w:rPr>
        <w:t>Culture et régénération urbaine : le cas de Glasgow</w:t>
      </w:r>
      <w:r w:rsidR="00E34F40">
        <w:rPr>
          <w:rFonts w:cs="Arial"/>
          <w:sz w:val="16"/>
          <w:szCs w:val="16"/>
        </w:rPr>
        <w:t xml:space="preserve"> » dans </w:t>
      </w:r>
      <w:proofErr w:type="spellStart"/>
      <w:r w:rsidR="00E34F40" w:rsidRPr="00E34F40">
        <w:rPr>
          <w:rFonts w:cs="Arial"/>
          <w:i/>
          <w:sz w:val="16"/>
          <w:szCs w:val="16"/>
        </w:rPr>
        <w:t>Géoconfluences</w:t>
      </w:r>
      <w:proofErr w:type="spellEnd"/>
      <w:r w:rsidR="00E34F40">
        <w:rPr>
          <w:rFonts w:cs="Arial"/>
          <w:sz w:val="16"/>
          <w:szCs w:val="16"/>
        </w:rPr>
        <w:t>, 2008, MAJ 2018</w:t>
      </w:r>
    </w:p>
    <w:p w14:paraId="2CEE0FCA" w14:textId="77777777" w:rsidR="002317C7" w:rsidRDefault="002317C7" w:rsidP="00A851B7">
      <w:pPr>
        <w:jc w:val="both"/>
        <w:rPr>
          <w:rFonts w:cs="Arial"/>
          <w:szCs w:val="24"/>
        </w:rPr>
      </w:pPr>
    </w:p>
    <w:p w14:paraId="68AA4FA0" w14:textId="3547387F" w:rsidR="002317C7" w:rsidRDefault="00722083" w:rsidP="00722083">
      <w:pPr>
        <w:jc w:val="both"/>
        <w:rPr>
          <w:rFonts w:cs="Arial"/>
          <w:b/>
          <w:szCs w:val="24"/>
        </w:rPr>
      </w:pPr>
      <w:r>
        <w:rPr>
          <w:rFonts w:cs="Arial"/>
          <w:b/>
          <w:szCs w:val="24"/>
        </w:rPr>
        <w:t xml:space="preserve">  </w:t>
      </w:r>
    </w:p>
    <w:p w14:paraId="3BC60AD9" w14:textId="0E32713D" w:rsidR="00A510E3" w:rsidRDefault="00722083" w:rsidP="00722083">
      <w:pPr>
        <w:jc w:val="both"/>
        <w:rPr>
          <w:rFonts w:cs="Arial"/>
          <w:b/>
          <w:szCs w:val="24"/>
          <w:highlight w:val="lightGray"/>
        </w:rPr>
      </w:pPr>
      <w:r>
        <w:rPr>
          <w:rFonts w:cs="Arial"/>
          <w:b/>
          <w:szCs w:val="24"/>
        </w:rPr>
        <w:lastRenderedPageBreak/>
        <w:t xml:space="preserve">   </w:t>
      </w:r>
      <w:r w:rsidR="009E5C98" w:rsidRPr="00722083">
        <w:rPr>
          <w:rFonts w:cs="Arial"/>
          <w:b/>
          <w:szCs w:val="24"/>
          <w:highlight w:val="lightGray"/>
        </w:rPr>
        <w:t>Je rédige un texte court.</w:t>
      </w:r>
      <w:r w:rsidR="0048019F" w:rsidRPr="00722083">
        <w:rPr>
          <w:rFonts w:cs="Arial"/>
          <w:b/>
          <w:szCs w:val="24"/>
          <w:highlight w:val="lightGray"/>
        </w:rPr>
        <w:t xml:space="preserve"> Je choisi</w:t>
      </w:r>
      <w:r w:rsidR="00877ECB" w:rsidRPr="00722083">
        <w:rPr>
          <w:rFonts w:cs="Arial"/>
          <w:b/>
          <w:szCs w:val="24"/>
          <w:highlight w:val="lightGray"/>
        </w:rPr>
        <w:t>s</w:t>
      </w:r>
      <w:r w:rsidR="0048019F" w:rsidRPr="00722083">
        <w:rPr>
          <w:rFonts w:cs="Arial"/>
          <w:b/>
          <w:szCs w:val="24"/>
          <w:highlight w:val="lightGray"/>
        </w:rPr>
        <w:t xml:space="preserve"> mon niveau </w:t>
      </w:r>
      <w:r w:rsidR="00877ECB" w:rsidRPr="00722083">
        <w:rPr>
          <w:rFonts w:cs="Arial"/>
          <w:b/>
          <w:szCs w:val="24"/>
          <w:highlight w:val="lightGray"/>
        </w:rPr>
        <w:t>de réussite : 1, 2 ou 3 étoiles</w:t>
      </w:r>
    </w:p>
    <w:p w14:paraId="52418377" w14:textId="4F2BD73E" w:rsidR="00A510E3" w:rsidRDefault="002317C7" w:rsidP="00722083">
      <w:pPr>
        <w:jc w:val="both"/>
        <w:rPr>
          <w:rFonts w:cs="Arial"/>
          <w:b/>
          <w:szCs w:val="24"/>
          <w:highlight w:val="lightGray"/>
        </w:rPr>
      </w:pPr>
      <w:r w:rsidRPr="00B42E2D">
        <w:rPr>
          <w:rFonts w:cs="Arial"/>
          <w:b/>
          <w:noProof/>
          <w:szCs w:val="24"/>
          <w:highlight w:val="lightGray"/>
        </w:rPr>
        <mc:AlternateContent>
          <mc:Choice Requires="wpg">
            <w:drawing>
              <wp:anchor distT="0" distB="0" distL="114300" distR="114300" simplePos="0" relativeHeight="251659264" behindDoc="0" locked="0" layoutInCell="1" allowOverlap="1" wp14:anchorId="321DB2BD" wp14:editId="37113F74">
                <wp:simplePos x="0" y="0"/>
                <wp:positionH relativeFrom="page">
                  <wp:posOffset>1864360</wp:posOffset>
                </wp:positionH>
                <wp:positionV relativeFrom="page">
                  <wp:posOffset>2414641</wp:posOffset>
                </wp:positionV>
                <wp:extent cx="4352290" cy="5917565"/>
                <wp:effectExtent l="0" t="0" r="10160" b="26035"/>
                <wp:wrapSquare wrapText="bothSides"/>
                <wp:docPr id="211" name="Groupe 211"/>
                <wp:cNvGraphicFramePr/>
                <a:graphic xmlns:a="http://schemas.openxmlformats.org/drawingml/2006/main">
                  <a:graphicData uri="http://schemas.microsoft.com/office/word/2010/wordprocessingGroup">
                    <wpg:wgp>
                      <wpg:cNvGrpSpPr/>
                      <wpg:grpSpPr>
                        <a:xfrm>
                          <a:off x="0" y="0"/>
                          <a:ext cx="4352290" cy="5917565"/>
                          <a:chOff x="-137294" y="-2"/>
                          <a:chExt cx="2722994" cy="9427133"/>
                        </a:xfrm>
                      </wpg:grpSpPr>
                      <wps:wsp>
                        <wps:cNvPr id="212" name="Forme automatique 14"/>
                        <wps:cNvSpPr>
                          <a:spLocks noChangeArrowheads="1"/>
                        </wps:cNvSpPr>
                        <wps:spPr bwMode="auto">
                          <a:xfrm>
                            <a:off x="-137294" y="-2"/>
                            <a:ext cx="2722994" cy="9426443"/>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C05C72B" w14:textId="76DC72A5" w:rsidR="00B42E2D" w:rsidRDefault="009357EF">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Glasgow</w:t>
                              </w:r>
                              <w:r w:rsidR="0012492E">
                                <w:rPr>
                                  <w:rFonts w:asciiTheme="majorHAnsi" w:eastAsiaTheme="majorEastAsia" w:hAnsiTheme="majorHAnsi" w:cstheme="majorBidi"/>
                                  <w:color w:val="4472C4" w:themeColor="accent1"/>
                                  <w:sz w:val="40"/>
                                  <w:szCs w:val="40"/>
                                </w:rPr>
                                <w:t>, ………………………………………</w:t>
                              </w:r>
                            </w:p>
                            <w:p w14:paraId="34DD9501" w14:textId="7B948F55" w:rsidR="00600CC3" w:rsidRDefault="00600CC3" w:rsidP="00600CC3">
                              <w:pPr>
                                <w:rPr>
                                  <w:color w:val="44546A" w:themeColor="text2"/>
                                  <w:sz w:val="40"/>
                                  <w:szCs w:val="40"/>
                                </w:rPr>
                              </w:pPr>
                              <w:r w:rsidRPr="00600CC3">
                                <w:rPr>
                                  <w:color w:val="44546A" w:themeColor="text2"/>
                                  <w:sz w:val="40"/>
                                  <w:szCs w:val="40"/>
                                </w:rPr>
                                <w:t>……………………………………………………………………………………………………………………………………………………………………………………………………………………………………………………………………………………………………………………………………………………………………………………………………………………………………………………</w:t>
                              </w:r>
                              <w:r w:rsidR="00B30992">
                                <w:rPr>
                                  <w:color w:val="44546A" w:themeColor="text2"/>
                                  <w:sz w:val="40"/>
                                  <w:szCs w:val="40"/>
                                </w:rPr>
                                <w:t>…</w:t>
                              </w:r>
                            </w:p>
                            <w:p w14:paraId="29534289" w14:textId="77777777" w:rsidR="00B30992" w:rsidRDefault="00B30992" w:rsidP="00600CC3">
                              <w:pPr>
                                <w:jc w:val="right"/>
                                <w:rPr>
                                  <w:color w:val="44546A" w:themeColor="text2"/>
                                  <w:szCs w:val="24"/>
                                </w:rPr>
                              </w:pPr>
                            </w:p>
                            <w:p w14:paraId="1133B353" w14:textId="77777777" w:rsidR="00B30992" w:rsidRDefault="00B30992" w:rsidP="00600CC3">
                              <w:pPr>
                                <w:jc w:val="right"/>
                                <w:rPr>
                                  <w:color w:val="44546A" w:themeColor="text2"/>
                                  <w:szCs w:val="24"/>
                                </w:rPr>
                              </w:pPr>
                            </w:p>
                            <w:p w14:paraId="1FFF6799" w14:textId="7A2C5131" w:rsidR="00600CC3" w:rsidRPr="00600CC3" w:rsidRDefault="00600CC3" w:rsidP="00600CC3">
                              <w:pPr>
                                <w:jc w:val="right"/>
                                <w:rPr>
                                  <w:color w:val="44546A" w:themeColor="text2"/>
                                  <w:szCs w:val="24"/>
                                </w:rPr>
                              </w:pPr>
                              <w:r w:rsidRPr="00600CC3">
                                <w:rPr>
                                  <w:color w:val="44546A" w:themeColor="text2"/>
                                  <w:szCs w:val="24"/>
                                </w:rPr>
                                <w:t>Auteurs : ……………</w:t>
                              </w:r>
                              <w:r>
                                <w:rPr>
                                  <w:color w:val="44546A" w:themeColor="text2"/>
                                  <w:szCs w:val="24"/>
                                </w:rPr>
                                <w:t>…………….</w:t>
                              </w:r>
                            </w:p>
                            <w:p w14:paraId="75F7ED06" w14:textId="3BC6D7DC" w:rsidR="00B42E2D" w:rsidRPr="00600CC3" w:rsidRDefault="00B42E2D" w:rsidP="00600CC3">
                              <w:pPr>
                                <w:rPr>
                                  <w:color w:val="44546A" w:themeColor="text2"/>
                                  <w:sz w:val="40"/>
                                  <w:szCs w:val="40"/>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3CF48" w14:textId="0C5760C7" w:rsidR="00B42E2D" w:rsidRDefault="00B42E2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72F3D" w14:textId="77777777" w:rsidR="00B42E2D" w:rsidRDefault="00B42E2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1DB2BD" id="Groupe 211" o:spid="_x0000_s1027" style="position:absolute;left:0;text-align:left;margin-left:146.8pt;margin-top:190.15pt;width:342.7pt;height:465.95pt;z-index:251659264;mso-position-horizontal-relative:page;mso-position-vertical-relative:page" coordorigin="-1372" coordsize="27229,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">
                <v:rect id="Forme automatique 14" o:spid="_x0000_s1028" style="position:absolute;left:-1372;width:27229;height:9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C05C72B" w14:textId="76DC72A5" w:rsidR="00B42E2D" w:rsidRDefault="009357EF">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Glasgow</w:t>
                        </w:r>
                        <w:r w:rsidR="0012492E">
                          <w:rPr>
                            <w:rFonts w:asciiTheme="majorHAnsi" w:eastAsiaTheme="majorEastAsia" w:hAnsiTheme="majorHAnsi" w:cstheme="majorBidi"/>
                            <w:color w:val="4472C4" w:themeColor="accent1"/>
                            <w:sz w:val="40"/>
                            <w:szCs w:val="40"/>
                          </w:rPr>
                          <w:t>, ………………………………………</w:t>
                        </w:r>
                      </w:p>
                      <w:p w14:paraId="34DD9501" w14:textId="7B948F55" w:rsidR="00600CC3" w:rsidRDefault="00600CC3" w:rsidP="00600CC3">
                        <w:pPr>
                          <w:rPr>
                            <w:color w:val="44546A" w:themeColor="text2"/>
                            <w:sz w:val="40"/>
                            <w:szCs w:val="40"/>
                          </w:rPr>
                        </w:pPr>
                        <w:r w:rsidRPr="00600CC3">
                          <w:rPr>
                            <w:color w:val="44546A" w:themeColor="text2"/>
                            <w:sz w:val="40"/>
                            <w:szCs w:val="40"/>
                          </w:rPr>
                          <w:t>……………………………………………………………………………………………………………………………………………………………………………………………………………………………………………………………………………………………………………………………………………………………………………………………………………………………………………………</w:t>
                        </w:r>
                        <w:r w:rsidR="00B30992">
                          <w:rPr>
                            <w:color w:val="44546A" w:themeColor="text2"/>
                            <w:sz w:val="40"/>
                            <w:szCs w:val="40"/>
                          </w:rPr>
                          <w:t>…</w:t>
                        </w:r>
                      </w:p>
                      <w:p w14:paraId="29534289" w14:textId="77777777" w:rsidR="00B30992" w:rsidRDefault="00B30992" w:rsidP="00600CC3">
                        <w:pPr>
                          <w:jc w:val="right"/>
                          <w:rPr>
                            <w:color w:val="44546A" w:themeColor="text2"/>
                            <w:szCs w:val="24"/>
                          </w:rPr>
                        </w:pPr>
                      </w:p>
                      <w:p w14:paraId="1133B353" w14:textId="77777777" w:rsidR="00B30992" w:rsidRDefault="00B30992" w:rsidP="00600CC3">
                        <w:pPr>
                          <w:jc w:val="right"/>
                          <w:rPr>
                            <w:color w:val="44546A" w:themeColor="text2"/>
                            <w:szCs w:val="24"/>
                          </w:rPr>
                        </w:pPr>
                      </w:p>
                      <w:p w14:paraId="1FFF6799" w14:textId="7A2C5131" w:rsidR="00600CC3" w:rsidRPr="00600CC3" w:rsidRDefault="00600CC3" w:rsidP="00600CC3">
                        <w:pPr>
                          <w:jc w:val="right"/>
                          <w:rPr>
                            <w:color w:val="44546A" w:themeColor="text2"/>
                            <w:szCs w:val="24"/>
                          </w:rPr>
                        </w:pPr>
                        <w:r w:rsidRPr="00600CC3">
                          <w:rPr>
                            <w:color w:val="44546A" w:themeColor="text2"/>
                            <w:szCs w:val="24"/>
                          </w:rPr>
                          <w:t>Auteurs : ……………</w:t>
                        </w:r>
                        <w:r>
                          <w:rPr>
                            <w:color w:val="44546A" w:themeColor="text2"/>
                            <w:szCs w:val="24"/>
                          </w:rPr>
                          <w:t>…………….</w:t>
                        </w:r>
                      </w:p>
                      <w:p w14:paraId="75F7ED06" w14:textId="3BC6D7DC" w:rsidR="00B42E2D" w:rsidRPr="00600CC3" w:rsidRDefault="00B42E2D" w:rsidP="00600CC3">
                        <w:pPr>
                          <w:rPr>
                            <w:color w:val="44546A" w:themeColor="text2"/>
                            <w:sz w:val="40"/>
                            <w:szCs w:val="40"/>
                          </w:rPr>
                        </w:pP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" fillcolor="#b4c6e7 [1300]" stroked="f" strokeweight="1pt">
                  <v:textbox inset="14.4pt,14.4pt,14.4pt,28.8pt">
                    <w:txbxContent>
                      <w:p w14:paraId="7833CF48" w14:textId="0C5760C7" w:rsidR="00B42E2D" w:rsidRDefault="00B42E2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0B472F3D" w14:textId="77777777" w:rsidR="00B42E2D" w:rsidRDefault="00B42E2D">
                        <w:pPr>
                          <w:spacing w:before="240"/>
                          <w:rPr>
                            <w:color w:val="FFFFFF" w:themeColor="background1"/>
                          </w:rPr>
                        </w:pPr>
                      </w:p>
                    </w:txbxContent>
                  </v:textbox>
                </v:rect>
                <w10:wrap type="square" anchorx="page" anchory="page"/>
              </v:group>
            </w:pict>
          </mc:Fallback>
        </mc:AlternateContent>
      </w:r>
      <w:r w:rsidR="00A510E3">
        <w:rPr>
          <w:rFonts w:cs="Arial"/>
          <w:b/>
          <w:noProof/>
          <w:szCs w:val="24"/>
        </w:rPr>
        <mc:AlternateContent>
          <mc:Choice Requires="wps">
            <w:drawing>
              <wp:anchor distT="0" distB="0" distL="114300" distR="114300" simplePos="0" relativeHeight="251660288" behindDoc="0" locked="0" layoutInCell="1" allowOverlap="1" wp14:anchorId="20862631" wp14:editId="62F434C8">
                <wp:simplePos x="0" y="0"/>
                <wp:positionH relativeFrom="column">
                  <wp:posOffset>1396365</wp:posOffset>
                </wp:positionH>
                <wp:positionV relativeFrom="paragraph">
                  <wp:posOffset>232410</wp:posOffset>
                </wp:positionV>
                <wp:extent cx="3533140" cy="442049"/>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533140" cy="442049"/>
                        </a:xfrm>
                        <a:prstGeom prst="rect">
                          <a:avLst/>
                        </a:prstGeom>
                        <a:solidFill>
                          <a:schemeClr val="accent1">
                            <a:lumMod val="40000"/>
                            <a:lumOff val="60000"/>
                          </a:schemeClr>
                        </a:solidFill>
                        <a:ln w="6350">
                          <a:noFill/>
                        </a:ln>
                      </wps:spPr>
                      <wps:txbx>
                        <w:txbxContent>
                          <w:p w14:paraId="32DBC745" w14:textId="73FEC7EF" w:rsidR="000E20BA" w:rsidRPr="000A6A26" w:rsidRDefault="00200A2E" w:rsidP="00200A2E">
                            <w:pPr>
                              <w:jc w:val="center"/>
                              <w:rPr>
                                <w:rFonts w:ascii="Britannic Bold" w:hAnsi="Britannic Bold"/>
                                <w:sz w:val="20"/>
                                <w:szCs w:val="20"/>
                              </w:rPr>
                            </w:pPr>
                            <w:r w:rsidRPr="000A6A26">
                              <w:rPr>
                                <w:rFonts w:ascii="Britannic Bold" w:hAnsi="Britannic Bold"/>
                                <w:sz w:val="20"/>
                                <w:szCs w:val="20"/>
                              </w:rPr>
                              <w:t>Mme La M</w:t>
                            </w:r>
                            <w:r w:rsidR="000E20BA" w:rsidRPr="000A6A26">
                              <w:rPr>
                                <w:rFonts w:ascii="Britannic Bold" w:hAnsi="Britannic Bold"/>
                                <w:sz w:val="20"/>
                                <w:szCs w:val="20"/>
                              </w:rPr>
                              <w:t>aire de Glasgow</w:t>
                            </w:r>
                            <w:r w:rsidRPr="000A6A26">
                              <w:rPr>
                                <w:rFonts w:ascii="Britannic Bold" w:hAnsi="Britannic Bold"/>
                                <w:sz w:val="20"/>
                                <w:szCs w:val="20"/>
                              </w:rPr>
                              <w:t xml:space="preserve">, </w:t>
                            </w:r>
                            <w:r w:rsidR="008D36F4" w:rsidRPr="000A6A26">
                              <w:rPr>
                                <w:rFonts w:ascii="Britannic Bold" w:hAnsi="Britannic Bold"/>
                                <w:sz w:val="20"/>
                                <w:szCs w:val="20"/>
                              </w:rPr>
                              <w:t>(</w:t>
                            </w:r>
                            <w:r w:rsidRPr="000A6A26">
                              <w:rPr>
                                <w:rFonts w:ascii="Britannic Bold" w:hAnsi="Britannic Bold"/>
                                <w:sz w:val="20"/>
                                <w:szCs w:val="20"/>
                              </w:rPr>
                              <w:t>Ecosse</w:t>
                            </w:r>
                            <w:r w:rsidR="008D36F4" w:rsidRPr="000A6A26">
                              <w:rPr>
                                <w:rFonts w:ascii="Britannic Bold" w:hAnsi="Britannic Bold"/>
                                <w:sz w:val="20"/>
                                <w:szCs w:val="20"/>
                              </w:rPr>
                              <w:t>)</w:t>
                            </w:r>
                            <w:r w:rsidR="002D2256" w:rsidRPr="000A6A26">
                              <w:rPr>
                                <w:rFonts w:ascii="Britannic Bold" w:hAnsi="Britannic Bold"/>
                                <w:sz w:val="20"/>
                                <w:szCs w:val="20"/>
                              </w:rPr>
                              <w:t>, no</w:t>
                            </w:r>
                            <w:r w:rsidR="00A67A6E" w:rsidRPr="000A6A26">
                              <w:rPr>
                                <w:rFonts w:ascii="Britannic Bold" w:hAnsi="Britannic Bold"/>
                                <w:sz w:val="20"/>
                                <w:szCs w:val="20"/>
                              </w:rPr>
                              <w:t xml:space="preserve">us vous faisons parvenir notre texte </w:t>
                            </w:r>
                            <w:r w:rsidR="008D36F4" w:rsidRPr="000A6A26">
                              <w:rPr>
                                <w:rFonts w:ascii="Britannic Bold" w:hAnsi="Britannic Bold"/>
                                <w:sz w:val="20"/>
                                <w:szCs w:val="20"/>
                              </w:rPr>
                              <w:t>conformément à votre demande.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62631" id="_x0000_s1031" type="#_x0000_t202" style="position:absolute;left:0;text-align:left;margin-left:109.95pt;margin-top:18.3pt;width:278.2pt;height:3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" fillcolor="#b4c6e7 [1300]" stroked="f" strokeweight=".5pt">
                <v:textbox>
                  <w:txbxContent>
                    <w:p w14:paraId="32DBC745" w14:textId="73FEC7EF" w:rsidR="000E20BA" w:rsidRPr="000A6A26" w:rsidRDefault="00200A2E" w:rsidP="00200A2E">
                      <w:pPr>
                        <w:jc w:val="center"/>
                        <w:rPr>
                          <w:rFonts w:ascii="Britannic Bold" w:hAnsi="Britannic Bold"/>
                          <w:sz w:val="20"/>
                          <w:szCs w:val="20"/>
                        </w:rPr>
                      </w:pPr>
                      <w:r w:rsidRPr="000A6A26">
                        <w:rPr>
                          <w:rFonts w:ascii="Britannic Bold" w:hAnsi="Britannic Bold"/>
                          <w:sz w:val="20"/>
                          <w:szCs w:val="20"/>
                        </w:rPr>
                        <w:t>Mme La M</w:t>
                      </w:r>
                      <w:r w:rsidR="000E20BA" w:rsidRPr="000A6A26">
                        <w:rPr>
                          <w:rFonts w:ascii="Britannic Bold" w:hAnsi="Britannic Bold"/>
                          <w:sz w:val="20"/>
                          <w:szCs w:val="20"/>
                        </w:rPr>
                        <w:t>aire de Glasgow</w:t>
                      </w:r>
                      <w:r w:rsidRPr="000A6A26">
                        <w:rPr>
                          <w:rFonts w:ascii="Britannic Bold" w:hAnsi="Britannic Bold"/>
                          <w:sz w:val="20"/>
                          <w:szCs w:val="20"/>
                        </w:rPr>
                        <w:t xml:space="preserve">, </w:t>
                      </w:r>
                      <w:r w:rsidR="008D36F4" w:rsidRPr="000A6A26">
                        <w:rPr>
                          <w:rFonts w:ascii="Britannic Bold" w:hAnsi="Britannic Bold"/>
                          <w:sz w:val="20"/>
                          <w:szCs w:val="20"/>
                        </w:rPr>
                        <w:t>(</w:t>
                      </w:r>
                      <w:r w:rsidRPr="000A6A26">
                        <w:rPr>
                          <w:rFonts w:ascii="Britannic Bold" w:hAnsi="Britannic Bold"/>
                          <w:sz w:val="20"/>
                          <w:szCs w:val="20"/>
                        </w:rPr>
                        <w:t>Ecosse</w:t>
                      </w:r>
                      <w:r w:rsidR="008D36F4" w:rsidRPr="000A6A26">
                        <w:rPr>
                          <w:rFonts w:ascii="Britannic Bold" w:hAnsi="Britannic Bold"/>
                          <w:sz w:val="20"/>
                          <w:szCs w:val="20"/>
                        </w:rPr>
                        <w:t>)</w:t>
                      </w:r>
                      <w:r w:rsidR="002D2256" w:rsidRPr="000A6A26">
                        <w:rPr>
                          <w:rFonts w:ascii="Britannic Bold" w:hAnsi="Britannic Bold"/>
                          <w:sz w:val="20"/>
                          <w:szCs w:val="20"/>
                        </w:rPr>
                        <w:t>, no</w:t>
                      </w:r>
                      <w:r w:rsidR="00A67A6E" w:rsidRPr="000A6A26">
                        <w:rPr>
                          <w:rFonts w:ascii="Britannic Bold" w:hAnsi="Britannic Bold"/>
                          <w:sz w:val="20"/>
                          <w:szCs w:val="20"/>
                        </w:rPr>
                        <w:t xml:space="preserve">us vous faisons parvenir notre texte </w:t>
                      </w:r>
                      <w:r w:rsidR="008D36F4" w:rsidRPr="000A6A26">
                        <w:rPr>
                          <w:rFonts w:ascii="Britannic Bold" w:hAnsi="Britannic Bold"/>
                          <w:sz w:val="20"/>
                          <w:szCs w:val="20"/>
                        </w:rPr>
                        <w:t>conformément à votre demande.</w:t>
                      </w:r>
                    </w:p>
                  </w:txbxContent>
                </v:textbox>
              </v:shape>
            </w:pict>
          </mc:Fallback>
        </mc:AlternateContent>
      </w:r>
    </w:p>
    <w:p w14:paraId="6C7DE7FE" w14:textId="110C47D6" w:rsidR="00A61ED3" w:rsidRDefault="00A61ED3" w:rsidP="00722083">
      <w:pPr>
        <w:jc w:val="both"/>
        <w:rPr>
          <w:rFonts w:cs="Arial"/>
          <w:b/>
          <w:szCs w:val="24"/>
          <w:highlight w:val="lightGray"/>
        </w:rPr>
      </w:pPr>
    </w:p>
    <w:p w14:paraId="0B2C77C2" w14:textId="347E6949" w:rsidR="00A61ED3" w:rsidRDefault="00A61ED3" w:rsidP="00A61ED3">
      <w:pPr>
        <w:jc w:val="center"/>
        <w:rPr>
          <w:rFonts w:cs="Arial"/>
          <w:b/>
          <w:szCs w:val="24"/>
          <w:highlight w:val="lightGray"/>
        </w:rPr>
      </w:pPr>
    </w:p>
    <w:sectPr w:rsidR="00A61ED3" w:rsidSect="00605284">
      <w:headerReference w:type="default" r:id="rId10"/>
      <w:footerReference w:type="default" r:id="rId11"/>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E8160" w14:textId="77777777" w:rsidR="00B36E59" w:rsidRDefault="00B36E59" w:rsidP="00A851B7">
      <w:pPr>
        <w:spacing w:after="0" w:line="240" w:lineRule="auto"/>
      </w:pPr>
      <w:r>
        <w:separator/>
      </w:r>
    </w:p>
  </w:endnote>
  <w:endnote w:type="continuationSeparator" w:id="0">
    <w:p w14:paraId="2A0DF8EB" w14:textId="77777777" w:rsidR="00B36E59" w:rsidRDefault="00B36E59" w:rsidP="00A8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75B" w14:textId="77777777" w:rsidR="00A851B7" w:rsidRDefault="00A851B7" w:rsidP="00A126D9">
    <w:pPr>
      <w:pStyle w:val="Pieddepage"/>
      <w:jc w:val="center"/>
    </w:pPr>
    <w:r>
      <w:rPr>
        <w:noProof/>
      </w:rPr>
      <w:drawing>
        <wp:inline distT="0" distB="0" distL="0" distR="0" wp14:anchorId="35176EF7" wp14:editId="5F08D30C">
          <wp:extent cx="1722755" cy="409799"/>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 mon site.png"/>
                  <pic:cNvPicPr/>
                </pic:nvPicPr>
                <pic:blipFill>
                  <a:blip r:embed="rId1">
                    <a:extLst>
                      <a:ext uri="{28A0092B-C50C-407E-A947-70E740481C1C}">
                        <a14:useLocalDpi xmlns:a14="http://schemas.microsoft.com/office/drawing/2010/main" val="0"/>
                      </a:ext>
                    </a:extLst>
                  </a:blip>
                  <a:stretch>
                    <a:fillRect/>
                  </a:stretch>
                </pic:blipFill>
                <pic:spPr>
                  <a:xfrm>
                    <a:off x="0" y="0"/>
                    <a:ext cx="1722755" cy="409799"/>
                  </a:xfrm>
                  <a:prstGeom prst="rect">
                    <a:avLst/>
                  </a:prstGeom>
                </pic:spPr>
              </pic:pic>
            </a:graphicData>
          </a:graphic>
        </wp:inline>
      </w:drawing>
    </w:r>
    <w:r>
      <w:tab/>
    </w:r>
    <w:r>
      <w:tab/>
    </w:r>
  </w:p>
  <w:p w14:paraId="38750815" w14:textId="77777777" w:rsidR="00A851B7" w:rsidRDefault="00A851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3EA6" w14:textId="77777777" w:rsidR="00B36E59" w:rsidRDefault="00B36E59" w:rsidP="00A851B7">
      <w:pPr>
        <w:spacing w:after="0" w:line="240" w:lineRule="auto"/>
      </w:pPr>
      <w:r>
        <w:separator/>
      </w:r>
    </w:p>
  </w:footnote>
  <w:footnote w:type="continuationSeparator" w:id="0">
    <w:p w14:paraId="5D43DC39" w14:textId="77777777" w:rsidR="00B36E59" w:rsidRDefault="00B36E59" w:rsidP="00A85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512E" w14:textId="05E5B98B" w:rsidR="00A851B7" w:rsidRPr="00A03591" w:rsidRDefault="00A851B7">
    <w:pPr>
      <w:pStyle w:val="En-tte"/>
      <w:rPr>
        <w:sz w:val="12"/>
        <w:szCs w:val="12"/>
      </w:rPr>
    </w:pPr>
    <w:r w:rsidRPr="00A03591">
      <w:rPr>
        <w:sz w:val="12"/>
        <w:szCs w:val="12"/>
      </w:rPr>
      <w:t>Des villes inégalement connectées aux réseaux de mondialisation</w:t>
    </w:r>
    <w:r w:rsidRPr="00A03591">
      <w:rPr>
        <w:sz w:val="12"/>
        <w:szCs w:val="12"/>
      </w:rPr>
      <w:tab/>
    </w:r>
    <w:r w:rsidR="00A03591">
      <w:rPr>
        <w:sz w:val="12"/>
        <w:szCs w:val="12"/>
      </w:rPr>
      <w:tab/>
    </w:r>
    <w:r w:rsidRPr="00A03591">
      <w:rPr>
        <w:sz w:val="12"/>
        <w:szCs w:val="12"/>
      </w:rPr>
      <w:t>4</w:t>
    </w:r>
    <w:r w:rsidRPr="00A03591">
      <w:rPr>
        <w:sz w:val="12"/>
        <w:szCs w:val="12"/>
        <w:vertAlign w:val="superscript"/>
      </w:rPr>
      <w:t>e</w:t>
    </w:r>
  </w:p>
  <w:p w14:paraId="022FF4DB" w14:textId="77777777" w:rsidR="00A851B7" w:rsidRPr="00A03591" w:rsidRDefault="00A851B7">
    <w:pPr>
      <w:pStyle w:val="En-tte"/>
      <w:rPr>
        <w:sz w:val="12"/>
        <w:szCs w:val="12"/>
      </w:rPr>
    </w:pPr>
    <w:r w:rsidRPr="00A03591">
      <w:rPr>
        <w:sz w:val="12"/>
        <w:szCs w:val="12"/>
      </w:rPr>
      <w:t>Thème 1 : L’urbanisation du monde</w:t>
    </w:r>
  </w:p>
  <w:p w14:paraId="04D1304E" w14:textId="77777777" w:rsidR="00A851B7" w:rsidRPr="00A03591" w:rsidRDefault="00A851B7">
    <w:pPr>
      <w:pStyle w:val="En-tte"/>
      <w:rPr>
        <w:sz w:val="12"/>
        <w:szCs w:val="12"/>
      </w:rPr>
    </w:pPr>
    <w:r w:rsidRPr="00A03591">
      <w:rPr>
        <w:sz w:val="12"/>
        <w:szCs w:val="12"/>
      </w:rPr>
      <w:t>_________________</w:t>
    </w:r>
  </w:p>
  <w:p w14:paraId="6836E366" w14:textId="77777777" w:rsidR="00A851B7" w:rsidRPr="00A03591" w:rsidRDefault="00A851B7">
    <w:pPr>
      <w:pStyle w:val="En-tte"/>
      <w:rPr>
        <w:sz w:val="16"/>
        <w:szCs w:val="16"/>
      </w:rPr>
    </w:pPr>
  </w:p>
  <w:p w14:paraId="1CBEA055" w14:textId="77777777" w:rsidR="00A851B7" w:rsidRPr="00A03591" w:rsidRDefault="00A851B7">
    <w:pPr>
      <w:pStyle w:val="En-tte"/>
      <w:rPr>
        <w:b/>
        <w:sz w:val="16"/>
        <w:szCs w:val="16"/>
      </w:rPr>
    </w:pPr>
  </w:p>
  <w:p w14:paraId="581990BA" w14:textId="77777777" w:rsidR="00A851B7" w:rsidRPr="00A03591" w:rsidRDefault="00A851B7">
    <w:pPr>
      <w:pStyle w:val="En-tte"/>
      <w:rPr>
        <w:sz w:val="18"/>
        <w:szCs w:val="18"/>
      </w:rPr>
    </w:pPr>
    <w:r w:rsidRPr="00A03591">
      <w:rPr>
        <w:b/>
        <w:sz w:val="18"/>
        <w:szCs w:val="18"/>
      </w:rPr>
      <w:t>Compétences travaillées</w:t>
    </w:r>
    <w:r w:rsidRPr="00A03591">
      <w:rPr>
        <w:sz w:val="18"/>
        <w:szCs w:val="18"/>
      </w:rPr>
      <w:t> :</w:t>
    </w:r>
  </w:p>
  <w:p w14:paraId="67D22415" w14:textId="77777777" w:rsidR="00A851B7" w:rsidRPr="00A03591" w:rsidRDefault="00A851B7">
    <w:pPr>
      <w:pStyle w:val="En-tte"/>
      <w:rPr>
        <w:sz w:val="18"/>
        <w:szCs w:val="18"/>
      </w:rPr>
    </w:pPr>
  </w:p>
  <w:p w14:paraId="384BFAD6" w14:textId="590BC00B" w:rsidR="00A851B7" w:rsidRPr="00A03591" w:rsidRDefault="00A851B7">
    <w:pPr>
      <w:pStyle w:val="En-tte"/>
      <w:rPr>
        <w:sz w:val="18"/>
        <w:szCs w:val="18"/>
      </w:rPr>
    </w:pPr>
    <w:r w:rsidRPr="00A03591">
      <w:rPr>
        <w:sz w:val="18"/>
        <w:szCs w:val="18"/>
      </w:rPr>
      <w:t xml:space="preserve">Je sais pratiquer différents langages. </w:t>
    </w:r>
    <w:r w:rsidRPr="00A03591">
      <w:rPr>
        <w:sz w:val="18"/>
        <w:szCs w:val="18"/>
      </w:rPr>
      <w:tab/>
      <w:t xml:space="preserve">            </w:t>
    </w:r>
    <w:r w:rsidR="00A03591">
      <w:rPr>
        <w:sz w:val="18"/>
        <w:szCs w:val="18"/>
      </w:rPr>
      <w:tab/>
    </w:r>
    <w:r w:rsidRPr="00A03591">
      <w:rPr>
        <w:sz w:val="18"/>
        <w:szCs w:val="18"/>
      </w:rPr>
      <w:t xml:space="preserve">    </w:t>
    </w:r>
    <w:r w:rsidRPr="00A03591">
      <w:rPr>
        <w:sz w:val="18"/>
        <w:szCs w:val="18"/>
      </w:rPr>
      <w:sym w:font="Wingdings" w:char="F0A8"/>
    </w:r>
    <w:r w:rsidRPr="00A03591">
      <w:rPr>
        <w:sz w:val="18"/>
        <w:szCs w:val="18"/>
      </w:rPr>
      <w:t xml:space="preserve"> TBM       </w:t>
    </w:r>
    <w:r w:rsidRPr="00A03591">
      <w:rPr>
        <w:sz w:val="18"/>
        <w:szCs w:val="18"/>
      </w:rPr>
      <w:sym w:font="Wingdings" w:char="F0A8"/>
    </w:r>
    <w:r w:rsidRPr="00A03591">
      <w:rPr>
        <w:sz w:val="18"/>
        <w:szCs w:val="18"/>
      </w:rPr>
      <w:t xml:space="preserve"> MS       </w:t>
    </w:r>
    <w:r w:rsidRPr="00A03591">
      <w:rPr>
        <w:sz w:val="18"/>
        <w:szCs w:val="18"/>
      </w:rPr>
      <w:sym w:font="Wingdings" w:char="F0A8"/>
    </w:r>
    <w:r w:rsidRPr="00A03591">
      <w:rPr>
        <w:sz w:val="18"/>
        <w:szCs w:val="18"/>
      </w:rPr>
      <w:t xml:space="preserve"> MF       </w:t>
    </w:r>
    <w:r w:rsidRPr="00A03591">
      <w:rPr>
        <w:sz w:val="18"/>
        <w:szCs w:val="18"/>
      </w:rPr>
      <w:sym w:font="Wingdings" w:char="F0A8"/>
    </w:r>
    <w:r w:rsidRPr="00A03591">
      <w:rPr>
        <w:sz w:val="18"/>
        <w:szCs w:val="18"/>
      </w:rPr>
      <w:t xml:space="preserve"> MI</w:t>
    </w:r>
  </w:p>
  <w:p w14:paraId="55E2BBC8" w14:textId="77777777" w:rsidR="00A851B7" w:rsidRPr="00A03591" w:rsidRDefault="00A851B7">
    <w:pPr>
      <w:pStyle w:val="En-tte"/>
      <w:rPr>
        <w:sz w:val="18"/>
        <w:szCs w:val="18"/>
      </w:rPr>
    </w:pPr>
  </w:p>
  <w:p w14:paraId="764AD1E7" w14:textId="6E9DB6E4" w:rsidR="00A851B7" w:rsidRPr="00A03591" w:rsidRDefault="00A851B7">
    <w:pPr>
      <w:pStyle w:val="En-tte"/>
      <w:rPr>
        <w:sz w:val="18"/>
        <w:szCs w:val="18"/>
      </w:rPr>
    </w:pPr>
    <w:r w:rsidRPr="00A03591">
      <w:rPr>
        <w:sz w:val="18"/>
        <w:szCs w:val="18"/>
      </w:rPr>
      <w:t xml:space="preserve">Je sais coopérer et mutualiser.                     </w:t>
    </w:r>
    <w:r w:rsidR="00A03591">
      <w:rPr>
        <w:sz w:val="18"/>
        <w:szCs w:val="18"/>
      </w:rPr>
      <w:tab/>
    </w:r>
    <w:r w:rsidR="00A03591">
      <w:rPr>
        <w:sz w:val="18"/>
        <w:szCs w:val="18"/>
      </w:rPr>
      <w:tab/>
    </w:r>
    <w:r w:rsidRPr="00A03591">
      <w:rPr>
        <w:sz w:val="18"/>
        <w:szCs w:val="18"/>
      </w:rPr>
      <w:t xml:space="preserve">      </w:t>
    </w:r>
    <w:r w:rsidRPr="00A03591">
      <w:rPr>
        <w:sz w:val="18"/>
        <w:szCs w:val="18"/>
      </w:rPr>
      <w:sym w:font="Wingdings" w:char="F0A8"/>
    </w:r>
    <w:r w:rsidRPr="00A03591">
      <w:rPr>
        <w:sz w:val="18"/>
        <w:szCs w:val="18"/>
      </w:rPr>
      <w:t xml:space="preserve"> TBM       </w:t>
    </w:r>
    <w:r w:rsidRPr="00A03591">
      <w:rPr>
        <w:sz w:val="18"/>
        <w:szCs w:val="18"/>
      </w:rPr>
      <w:sym w:font="Wingdings" w:char="F0A8"/>
    </w:r>
    <w:r w:rsidRPr="00A03591">
      <w:rPr>
        <w:sz w:val="18"/>
        <w:szCs w:val="18"/>
      </w:rPr>
      <w:t xml:space="preserve"> MS       </w:t>
    </w:r>
    <w:r w:rsidRPr="00A03591">
      <w:rPr>
        <w:sz w:val="18"/>
        <w:szCs w:val="18"/>
      </w:rPr>
      <w:sym w:font="Wingdings" w:char="F0A8"/>
    </w:r>
    <w:r w:rsidRPr="00A03591">
      <w:rPr>
        <w:sz w:val="18"/>
        <w:szCs w:val="18"/>
      </w:rPr>
      <w:t xml:space="preserve"> MF       </w:t>
    </w:r>
    <w:r w:rsidRPr="00A03591">
      <w:rPr>
        <w:sz w:val="18"/>
        <w:szCs w:val="18"/>
      </w:rPr>
      <w:sym w:font="Wingdings" w:char="F0A8"/>
    </w:r>
    <w:r w:rsidRPr="00A03591">
      <w:rPr>
        <w:sz w:val="18"/>
        <w:szCs w:val="18"/>
      </w:rPr>
      <w:t xml:space="preserve"> MI</w:t>
    </w:r>
  </w:p>
  <w:p w14:paraId="2F637A7D" w14:textId="77777777" w:rsidR="00A851B7" w:rsidRPr="00A03591" w:rsidRDefault="00A851B7">
    <w:pPr>
      <w:pStyle w:val="En-t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B7"/>
    <w:rsid w:val="00037B9E"/>
    <w:rsid w:val="000A6A26"/>
    <w:rsid w:val="000C4A7A"/>
    <w:rsid w:val="000D649E"/>
    <w:rsid w:val="000E20BA"/>
    <w:rsid w:val="00100C2E"/>
    <w:rsid w:val="00104F31"/>
    <w:rsid w:val="0012492E"/>
    <w:rsid w:val="001A1ECD"/>
    <w:rsid w:val="001C7302"/>
    <w:rsid w:val="001C7EC3"/>
    <w:rsid w:val="00200A2E"/>
    <w:rsid w:val="002317C7"/>
    <w:rsid w:val="002410F8"/>
    <w:rsid w:val="002B3F25"/>
    <w:rsid w:val="002D2256"/>
    <w:rsid w:val="002E4040"/>
    <w:rsid w:val="00321C18"/>
    <w:rsid w:val="00335E35"/>
    <w:rsid w:val="00344A43"/>
    <w:rsid w:val="00347292"/>
    <w:rsid w:val="00367226"/>
    <w:rsid w:val="00377F52"/>
    <w:rsid w:val="003D5B8F"/>
    <w:rsid w:val="003E7767"/>
    <w:rsid w:val="0043699A"/>
    <w:rsid w:val="00467DED"/>
    <w:rsid w:val="004740C9"/>
    <w:rsid w:val="0048019F"/>
    <w:rsid w:val="00492603"/>
    <w:rsid w:val="005151FF"/>
    <w:rsid w:val="005877F5"/>
    <w:rsid w:val="005C6116"/>
    <w:rsid w:val="005D67E0"/>
    <w:rsid w:val="005F44AB"/>
    <w:rsid w:val="005F5F43"/>
    <w:rsid w:val="00600CC3"/>
    <w:rsid w:val="00605284"/>
    <w:rsid w:val="006234C9"/>
    <w:rsid w:val="00684532"/>
    <w:rsid w:val="006E69FE"/>
    <w:rsid w:val="006F7226"/>
    <w:rsid w:val="00711148"/>
    <w:rsid w:val="00722083"/>
    <w:rsid w:val="00746559"/>
    <w:rsid w:val="007818B1"/>
    <w:rsid w:val="007E43BA"/>
    <w:rsid w:val="00877ECB"/>
    <w:rsid w:val="008A61CB"/>
    <w:rsid w:val="008A6CEB"/>
    <w:rsid w:val="008C02F5"/>
    <w:rsid w:val="008D36F4"/>
    <w:rsid w:val="00903F38"/>
    <w:rsid w:val="009357EF"/>
    <w:rsid w:val="00975EA4"/>
    <w:rsid w:val="009A7C8E"/>
    <w:rsid w:val="009B27A4"/>
    <w:rsid w:val="009E5C98"/>
    <w:rsid w:val="00A03591"/>
    <w:rsid w:val="00A24042"/>
    <w:rsid w:val="00A31C63"/>
    <w:rsid w:val="00A510E3"/>
    <w:rsid w:val="00A61ED3"/>
    <w:rsid w:val="00A62597"/>
    <w:rsid w:val="00A67A6E"/>
    <w:rsid w:val="00A851B7"/>
    <w:rsid w:val="00AB392A"/>
    <w:rsid w:val="00B06358"/>
    <w:rsid w:val="00B30992"/>
    <w:rsid w:val="00B36E59"/>
    <w:rsid w:val="00B42E2D"/>
    <w:rsid w:val="00B5277A"/>
    <w:rsid w:val="00B67B15"/>
    <w:rsid w:val="00BF7BBD"/>
    <w:rsid w:val="00C01DE5"/>
    <w:rsid w:val="00C9749E"/>
    <w:rsid w:val="00CC1D0B"/>
    <w:rsid w:val="00CF511D"/>
    <w:rsid w:val="00DB3DC8"/>
    <w:rsid w:val="00DE5BC5"/>
    <w:rsid w:val="00DF28C3"/>
    <w:rsid w:val="00E34F40"/>
    <w:rsid w:val="00E43C04"/>
    <w:rsid w:val="00E634EE"/>
    <w:rsid w:val="00EF4D3E"/>
    <w:rsid w:val="00F06CA6"/>
    <w:rsid w:val="00F5302A"/>
    <w:rsid w:val="00FC0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0792"/>
  <w15:chartTrackingRefBased/>
  <w15:docId w15:val="{3AE42725-42DC-4AF1-BF50-930587D8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CEB"/>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
    <w:link w:val="Style1Car"/>
    <w:qFormat/>
    <w:rsid w:val="008C02F5"/>
    <w:pPr>
      <w:spacing w:line="360" w:lineRule="auto"/>
      <w:jc w:val="center"/>
    </w:pPr>
    <w:rPr>
      <w:rFonts w:ascii="Arial" w:hAnsi="Arial"/>
      <w:b/>
    </w:rPr>
  </w:style>
  <w:style w:type="character" w:customStyle="1" w:styleId="Style1Car">
    <w:name w:val="Style1 Car"/>
    <w:basedOn w:val="TitreCar"/>
    <w:link w:val="Style1"/>
    <w:rsid w:val="008C02F5"/>
    <w:rPr>
      <w:rFonts w:ascii="Arial" w:eastAsiaTheme="majorEastAsia" w:hAnsi="Arial" w:cstheme="majorBidi"/>
      <w:b/>
      <w:spacing w:val="-10"/>
      <w:kern w:val="28"/>
      <w:sz w:val="56"/>
      <w:szCs w:val="56"/>
    </w:rPr>
  </w:style>
  <w:style w:type="paragraph" w:styleId="Titre">
    <w:name w:val="Title"/>
    <w:basedOn w:val="Normal"/>
    <w:next w:val="Normal"/>
    <w:link w:val="TitreCar"/>
    <w:uiPriority w:val="10"/>
    <w:qFormat/>
    <w:rsid w:val="008C0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02F5"/>
    <w:rPr>
      <w:rFonts w:asciiTheme="majorHAnsi" w:eastAsiaTheme="majorEastAsia" w:hAnsiTheme="majorHAnsi" w:cstheme="majorBidi"/>
      <w:spacing w:val="-10"/>
      <w:kern w:val="28"/>
      <w:sz w:val="56"/>
      <w:szCs w:val="56"/>
    </w:rPr>
  </w:style>
  <w:style w:type="paragraph" w:customStyle="1" w:styleId="Style2">
    <w:name w:val="Style2"/>
    <w:basedOn w:val="Normal"/>
    <w:link w:val="Style2Car"/>
    <w:qFormat/>
    <w:rsid w:val="008C02F5"/>
    <w:pPr>
      <w:spacing w:line="360" w:lineRule="auto"/>
      <w:jc w:val="both"/>
    </w:pPr>
  </w:style>
  <w:style w:type="character" w:customStyle="1" w:styleId="Style2Car">
    <w:name w:val="Style2 Car"/>
    <w:basedOn w:val="Policepardfaut"/>
    <w:link w:val="Style2"/>
    <w:rsid w:val="008C02F5"/>
    <w:rPr>
      <w:rFonts w:ascii="Arial" w:hAnsi="Arial"/>
      <w:sz w:val="24"/>
    </w:rPr>
  </w:style>
  <w:style w:type="paragraph" w:styleId="En-tte">
    <w:name w:val="header"/>
    <w:basedOn w:val="Normal"/>
    <w:link w:val="En-tteCar"/>
    <w:uiPriority w:val="99"/>
    <w:unhideWhenUsed/>
    <w:rsid w:val="00A851B7"/>
    <w:pPr>
      <w:tabs>
        <w:tab w:val="center" w:pos="4536"/>
        <w:tab w:val="right" w:pos="9072"/>
      </w:tabs>
      <w:spacing w:after="0" w:line="240" w:lineRule="auto"/>
    </w:pPr>
  </w:style>
  <w:style w:type="character" w:customStyle="1" w:styleId="En-tteCar">
    <w:name w:val="En-tête Car"/>
    <w:basedOn w:val="Policepardfaut"/>
    <w:link w:val="En-tte"/>
    <w:uiPriority w:val="99"/>
    <w:rsid w:val="00A851B7"/>
    <w:rPr>
      <w:rFonts w:ascii="Arial" w:hAnsi="Arial"/>
      <w:sz w:val="24"/>
    </w:rPr>
  </w:style>
  <w:style w:type="paragraph" w:styleId="Pieddepage">
    <w:name w:val="footer"/>
    <w:basedOn w:val="Normal"/>
    <w:link w:val="PieddepageCar"/>
    <w:uiPriority w:val="99"/>
    <w:unhideWhenUsed/>
    <w:rsid w:val="00A85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B7"/>
    <w:rPr>
      <w:rFonts w:ascii="Arial" w:hAnsi="Arial"/>
      <w:sz w:val="24"/>
    </w:rPr>
  </w:style>
  <w:style w:type="table" w:styleId="Grilledutableau">
    <w:name w:val="Table Grid"/>
    <w:basedOn w:val="TableauNormal"/>
    <w:uiPriority w:val="39"/>
    <w:rsid w:val="00EF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05284"/>
    <w:pPr>
      <w:spacing w:after="200" w:line="240" w:lineRule="auto"/>
    </w:pPr>
    <w:rPr>
      <w:i/>
      <w:iCs/>
      <w:color w:val="44546A" w:themeColor="text2"/>
      <w:sz w:val="18"/>
      <w:szCs w:val="18"/>
    </w:rPr>
  </w:style>
  <w:style w:type="character" w:styleId="Lienhypertexte">
    <w:name w:val="Hyperlink"/>
    <w:basedOn w:val="Policepardfaut"/>
    <w:uiPriority w:val="99"/>
    <w:unhideWhenUsed/>
    <w:rsid w:val="002410F8"/>
    <w:rPr>
      <w:color w:val="0563C1" w:themeColor="hyperlink"/>
      <w:u w:val="single"/>
    </w:rPr>
  </w:style>
  <w:style w:type="character" w:styleId="Mentionnonrsolue">
    <w:name w:val="Unresolved Mention"/>
    <w:basedOn w:val="Policepardfaut"/>
    <w:uiPriority w:val="99"/>
    <w:semiHidden/>
    <w:unhideWhenUsed/>
    <w:rsid w:val="00241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nking.ums-riate.fr/glasgow.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Evolution</a:t>
            </a:r>
            <a:r>
              <a:rPr lang="fr-FR" sz="1200" b="1" baseline="0"/>
              <a:t> démographique de la population à Glasgow et en Ecosse</a:t>
            </a:r>
            <a:endParaRPr lang="fr-F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Feuil1!$B$1</c:f>
              <c:strCache>
                <c:ptCount val="1"/>
                <c:pt idx="0">
                  <c:v>Ecosse</c:v>
                </c:pt>
              </c:strCache>
            </c:strRef>
          </c:tx>
          <c:spPr>
            <a:ln w="28575" cap="rnd">
              <a:solidFill>
                <a:schemeClr val="accent1"/>
              </a:solidFill>
              <a:round/>
            </a:ln>
            <a:effectLst/>
          </c:spPr>
          <c:marker>
            <c:symbol val="none"/>
          </c:marker>
          <c:cat>
            <c:strRef>
              <c:f>Feuil1!$A$2:$A$7</c:f>
              <c:strCache>
                <c:ptCount val="6"/>
                <c:pt idx="0">
                  <c:v>1911-1931</c:v>
                </c:pt>
                <c:pt idx="1">
                  <c:v>1931-1951</c:v>
                </c:pt>
                <c:pt idx="2">
                  <c:v>1951-1971</c:v>
                </c:pt>
                <c:pt idx="3">
                  <c:v>1971-1991</c:v>
                </c:pt>
                <c:pt idx="4">
                  <c:v>1991-2011</c:v>
                </c:pt>
                <c:pt idx="5">
                  <c:v>2011-2031</c:v>
                </c:pt>
              </c:strCache>
            </c:strRef>
          </c:cat>
          <c:val>
            <c:numRef>
              <c:f>Feuil1!$B$2:$B$7</c:f>
              <c:numCache>
                <c:formatCode>#,##0</c:formatCode>
                <c:ptCount val="6"/>
                <c:pt idx="0">
                  <c:v>4472103</c:v>
                </c:pt>
                <c:pt idx="1">
                  <c:v>4842980</c:v>
                </c:pt>
                <c:pt idx="2">
                  <c:v>5096415</c:v>
                </c:pt>
                <c:pt idx="3">
                  <c:v>5228962</c:v>
                </c:pt>
                <c:pt idx="4">
                  <c:v>4999541</c:v>
                </c:pt>
                <c:pt idx="5">
                  <c:v>5295403</c:v>
                </c:pt>
              </c:numCache>
            </c:numRef>
          </c:val>
          <c:smooth val="0"/>
          <c:extLst>
            <c:ext xmlns:c16="http://schemas.microsoft.com/office/drawing/2014/chart" uri="{C3380CC4-5D6E-409C-BE32-E72D297353CC}">
              <c16:uniqueId val="{00000000-8883-4434-B0F2-4B4671CBC14A}"/>
            </c:ext>
          </c:extLst>
        </c:ser>
        <c:ser>
          <c:idx val="1"/>
          <c:order val="1"/>
          <c:tx>
            <c:strRef>
              <c:f>Feuil1!$C$1</c:f>
              <c:strCache>
                <c:ptCount val="1"/>
                <c:pt idx="0">
                  <c:v>Glasgow</c:v>
                </c:pt>
              </c:strCache>
            </c:strRef>
          </c:tx>
          <c:spPr>
            <a:ln w="28575" cap="rnd">
              <a:solidFill>
                <a:schemeClr val="accent2"/>
              </a:solidFill>
              <a:round/>
            </a:ln>
            <a:effectLst/>
          </c:spPr>
          <c:marker>
            <c:symbol val="none"/>
          </c:marker>
          <c:cat>
            <c:strRef>
              <c:f>Feuil1!$A$2:$A$7</c:f>
              <c:strCache>
                <c:ptCount val="6"/>
                <c:pt idx="0">
                  <c:v>1911-1931</c:v>
                </c:pt>
                <c:pt idx="1">
                  <c:v>1931-1951</c:v>
                </c:pt>
                <c:pt idx="2">
                  <c:v>1951-1971</c:v>
                </c:pt>
                <c:pt idx="3">
                  <c:v>1971-1991</c:v>
                </c:pt>
                <c:pt idx="4">
                  <c:v>1991-2011</c:v>
                </c:pt>
                <c:pt idx="5">
                  <c:v>2011-2031</c:v>
                </c:pt>
              </c:strCache>
            </c:strRef>
          </c:cat>
          <c:val>
            <c:numRef>
              <c:f>Feuil1!$C$2:$C$7</c:f>
              <c:numCache>
                <c:formatCode>#,##0</c:formatCode>
                <c:ptCount val="6"/>
                <c:pt idx="0">
                  <c:v>1004262</c:v>
                </c:pt>
                <c:pt idx="1">
                  <c:v>1088083</c:v>
                </c:pt>
                <c:pt idx="2">
                  <c:v>1072758</c:v>
                </c:pt>
                <c:pt idx="3">
                  <c:v>887505</c:v>
                </c:pt>
                <c:pt idx="4">
                  <c:v>662853</c:v>
                </c:pt>
                <c:pt idx="5">
                  <c:v>593245</c:v>
                </c:pt>
              </c:numCache>
            </c:numRef>
          </c:val>
          <c:smooth val="0"/>
          <c:extLst>
            <c:ext xmlns:c16="http://schemas.microsoft.com/office/drawing/2014/chart" uri="{C3380CC4-5D6E-409C-BE32-E72D297353CC}">
              <c16:uniqueId val="{00000001-8883-4434-B0F2-4B4671CBC14A}"/>
            </c:ext>
          </c:extLst>
        </c:ser>
        <c:dLbls>
          <c:showLegendKey val="0"/>
          <c:showVal val="0"/>
          <c:showCatName val="0"/>
          <c:showSerName val="0"/>
          <c:showPercent val="0"/>
          <c:showBubbleSize val="0"/>
        </c:dLbls>
        <c:smooth val="0"/>
        <c:axId val="395216200"/>
        <c:axId val="395215872"/>
      </c:lineChart>
      <c:catAx>
        <c:axId val="39521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5215872"/>
        <c:crosses val="autoZero"/>
        <c:auto val="1"/>
        <c:lblAlgn val="ctr"/>
        <c:lblOffset val="100"/>
        <c:noMultiLvlLbl val="0"/>
      </c:catAx>
      <c:valAx>
        <c:axId val="395215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521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BEUZE</dc:creator>
  <cp:keywords/>
  <dc:description/>
  <cp:lastModifiedBy>Florence BEUZE</cp:lastModifiedBy>
  <cp:revision>2</cp:revision>
  <dcterms:created xsi:type="dcterms:W3CDTF">2018-09-21T15:32:00Z</dcterms:created>
  <dcterms:modified xsi:type="dcterms:W3CDTF">2018-09-21T15:32:00Z</dcterms:modified>
</cp:coreProperties>
</file>