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83"/>
        <w:gridCol w:w="6042"/>
        <w:gridCol w:w="7345"/>
      </w:tblGrid>
      <w:tr w:rsidR="00BF66C1" w:rsidTr="009C62A4">
        <w:tc>
          <w:tcPr>
            <w:tcW w:w="2983" w:type="dxa"/>
            <w:shd w:val="clear" w:color="auto" w:fill="BFBFBF" w:themeFill="background1" w:themeFillShade="BF"/>
          </w:tcPr>
          <w:p w:rsidR="0073495E" w:rsidRPr="009C62A4" w:rsidRDefault="0073495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62A4">
              <w:rPr>
                <w:b/>
                <w:sz w:val="32"/>
                <w:szCs w:val="32"/>
              </w:rPr>
              <w:br w:type="page"/>
            </w:r>
            <w:r w:rsidR="00BF66C1" w:rsidRPr="009C62A4">
              <w:rPr>
                <w:rFonts w:ascii="Arial" w:hAnsi="Arial" w:cs="Arial"/>
                <w:b/>
                <w:sz w:val="32"/>
                <w:szCs w:val="32"/>
              </w:rPr>
              <w:t>Questions</w:t>
            </w:r>
            <w:r w:rsidR="006D2136" w:rsidRPr="009C62A4">
              <w:rPr>
                <w:rFonts w:ascii="Arial" w:hAnsi="Arial" w:cs="Arial"/>
                <w:b/>
                <w:sz w:val="32"/>
                <w:szCs w:val="32"/>
              </w:rPr>
              <w:t xml:space="preserve"> sur les habitants</w:t>
            </w:r>
            <w:r w:rsidR="009C62A4" w:rsidRPr="009C62A4">
              <w:rPr>
                <w:rFonts w:ascii="Arial" w:hAnsi="Arial" w:cs="Arial"/>
                <w:b/>
                <w:sz w:val="32"/>
                <w:szCs w:val="32"/>
              </w:rPr>
              <w:t xml:space="preserve"> et leur territoire</w:t>
            </w:r>
          </w:p>
        </w:tc>
        <w:tc>
          <w:tcPr>
            <w:tcW w:w="6042" w:type="dxa"/>
            <w:shd w:val="clear" w:color="auto" w:fill="BFBFBF" w:themeFill="background1" w:themeFillShade="BF"/>
          </w:tcPr>
          <w:p w:rsidR="009C62A4" w:rsidRPr="009C62A4" w:rsidRDefault="009C62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62A4">
              <w:rPr>
                <w:rFonts w:ascii="Arial" w:hAnsi="Arial" w:cs="Arial"/>
                <w:b/>
                <w:sz w:val="32"/>
                <w:szCs w:val="32"/>
              </w:rPr>
              <w:t xml:space="preserve">Etude de </w:t>
            </w:r>
            <w:proofErr w:type="gramStart"/>
            <w:r w:rsidRPr="009C62A4">
              <w:rPr>
                <w:rFonts w:ascii="Arial" w:hAnsi="Arial" w:cs="Arial"/>
                <w:b/>
                <w:sz w:val="32"/>
                <w:szCs w:val="32"/>
              </w:rPr>
              <w:t>cas étudiée</w:t>
            </w:r>
            <w:proofErr w:type="gramEnd"/>
            <w:r w:rsidRPr="009C62A4">
              <w:rPr>
                <w:rFonts w:ascii="Arial" w:hAnsi="Arial" w:cs="Arial"/>
                <w:b/>
                <w:sz w:val="32"/>
                <w:szCs w:val="32"/>
              </w:rPr>
              <w:t xml:space="preserve"> en classe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73495E" w:rsidRPr="009C62A4" w:rsidRDefault="009C62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62A4">
              <w:rPr>
                <w:rFonts w:ascii="Arial" w:hAnsi="Arial" w:cs="Arial"/>
                <w:b/>
                <w:sz w:val="32"/>
                <w:szCs w:val="32"/>
              </w:rPr>
              <w:t>Et dans le reste du monde ?</w:t>
            </w:r>
          </w:p>
        </w:tc>
      </w:tr>
      <w:tr w:rsidR="00BF66C1" w:rsidTr="006D2136">
        <w:tc>
          <w:tcPr>
            <w:tcW w:w="2983" w:type="dxa"/>
          </w:tcPr>
          <w:p w:rsidR="0073495E" w:rsidRPr="00BF66C1" w:rsidRDefault="00BF66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Où vivent</w:t>
            </w:r>
            <w:r w:rsidR="009C62A4">
              <w:rPr>
                <w:rFonts w:ascii="Arial" w:hAnsi="Arial" w:cs="Arial"/>
                <w:sz w:val="32"/>
                <w:szCs w:val="32"/>
              </w:rPr>
              <w:t xml:space="preserve"> les </w:t>
            </w:r>
            <w:proofErr w:type="gramStart"/>
            <w:r w:rsidR="009C62A4">
              <w:rPr>
                <w:rFonts w:ascii="Arial" w:hAnsi="Arial" w:cs="Arial"/>
                <w:sz w:val="32"/>
                <w:szCs w:val="32"/>
              </w:rPr>
              <w:t>habitants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  <w:proofErr w:type="gramEnd"/>
          </w:p>
        </w:tc>
        <w:tc>
          <w:tcPr>
            <w:tcW w:w="6042" w:type="dxa"/>
          </w:tcPr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73495E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BF66C1">
              <w:rPr>
                <w:rFonts w:ascii="Arial" w:hAnsi="Arial" w:cs="Arial"/>
                <w:sz w:val="16"/>
                <w:szCs w:val="16"/>
              </w:rPr>
              <w:t>…………………</w:t>
            </w:r>
            <w:bookmarkStart w:id="0" w:name="_GoBack"/>
            <w:bookmarkEnd w:id="0"/>
            <w:r w:rsidR="00BF66C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BF66C1" w:rsidRDefault="00BF66C1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</w:t>
            </w:r>
            <w:r w:rsidR="006D2136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6D2136" w:rsidRPr="00BF66C1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345" w:type="dxa"/>
          </w:tcPr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73495E" w:rsidRDefault="00BF66C1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  <w:p w:rsidR="00BF66C1" w:rsidRPr="00BF66C1" w:rsidRDefault="00BF66C1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D213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66C1" w:rsidTr="006D2136">
        <w:tc>
          <w:tcPr>
            <w:tcW w:w="2983" w:type="dxa"/>
          </w:tcPr>
          <w:p w:rsidR="00BF66C1" w:rsidRPr="00BF66C1" w:rsidRDefault="00BF66C1" w:rsidP="00BF66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Comment vivent</w:t>
            </w:r>
            <w:r w:rsidR="009C62A4">
              <w:rPr>
                <w:rFonts w:ascii="Arial" w:hAnsi="Arial" w:cs="Arial"/>
                <w:sz w:val="32"/>
                <w:szCs w:val="32"/>
              </w:rPr>
              <w:t xml:space="preserve"> les </w:t>
            </w:r>
            <w:proofErr w:type="gramStart"/>
            <w:r w:rsidR="009C62A4">
              <w:rPr>
                <w:rFonts w:ascii="Arial" w:hAnsi="Arial" w:cs="Arial"/>
                <w:sz w:val="32"/>
                <w:szCs w:val="32"/>
              </w:rPr>
              <w:t>habitants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  <w:proofErr w:type="gramEnd"/>
          </w:p>
        </w:tc>
        <w:tc>
          <w:tcPr>
            <w:tcW w:w="6042" w:type="dxa"/>
          </w:tcPr>
          <w:p w:rsidR="00BF66C1" w:rsidRDefault="00BF66C1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</w:t>
            </w:r>
            <w:r w:rsidR="006D2136"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BF66C1" w:rsidRDefault="00BF66C1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</w:t>
            </w:r>
            <w:r w:rsidR="006D2136"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…………………………………………………………………………………………........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………………………………………………………………………………………….......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……………………………………………………………………………………………….……………………………………………………………………………………………….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……………………………………………………………………………………………….…………………………………………………………………………………………........</w:t>
            </w:r>
          </w:p>
          <w:p w:rsidR="006D2136" w:rsidRPr="00BF66C1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………………………………………………………………………………………….......</w:t>
            </w:r>
          </w:p>
        </w:tc>
        <w:tc>
          <w:tcPr>
            <w:tcW w:w="7345" w:type="dxa"/>
          </w:tcPr>
          <w:p w:rsidR="00BF66C1" w:rsidRPr="00BF66C1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D2136" w:rsidTr="006D2136">
        <w:tc>
          <w:tcPr>
            <w:tcW w:w="2983" w:type="dxa"/>
          </w:tcPr>
          <w:p w:rsidR="006D2136" w:rsidRDefault="006D2136" w:rsidP="00BF66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Quelles sont les contraintes de cet espace ?</w:t>
            </w:r>
          </w:p>
        </w:tc>
        <w:tc>
          <w:tcPr>
            <w:tcW w:w="6042" w:type="dxa"/>
          </w:tcPr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…………………………………………………………………………………………........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………………………………………………………………………………………….......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……………………………………………………………………………………………….……………………………………………………………………………………………….</w:t>
            </w:r>
          </w:p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  <w:tc>
          <w:tcPr>
            <w:tcW w:w="7345" w:type="dxa"/>
          </w:tcPr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66C1" w:rsidTr="006D2136">
        <w:tc>
          <w:tcPr>
            <w:tcW w:w="2983" w:type="dxa"/>
          </w:tcPr>
          <w:p w:rsidR="00BF66C1" w:rsidRPr="00BF66C1" w:rsidRDefault="006D2136" w:rsidP="00BF66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Comment se sont</w:t>
            </w:r>
            <w:r w:rsidR="009C62A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adaptés </w:t>
            </w:r>
            <w:r w:rsidR="009C62A4">
              <w:rPr>
                <w:rFonts w:ascii="Arial" w:hAnsi="Arial" w:cs="Arial"/>
                <w:sz w:val="32"/>
                <w:szCs w:val="32"/>
              </w:rPr>
              <w:t xml:space="preserve">les habitants 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6042" w:type="dxa"/>
          </w:tcPr>
          <w:p w:rsidR="006D2136" w:rsidRDefault="006D2136" w:rsidP="00BF66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…………………………………………………………………………………………........</w:t>
            </w:r>
          </w:p>
          <w:p w:rsidR="006D2136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.………………………………………………………………………………………….......</w:t>
            </w:r>
          </w:p>
          <w:p w:rsidR="006D2136" w:rsidRPr="00BF66C1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……………………………………………………………………………………………….……………………………………………………………………………………………….</w:t>
            </w:r>
          </w:p>
        </w:tc>
        <w:tc>
          <w:tcPr>
            <w:tcW w:w="7345" w:type="dxa"/>
          </w:tcPr>
          <w:p w:rsidR="00BF66C1" w:rsidRPr="00BF66C1" w:rsidRDefault="006D2136" w:rsidP="006D213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3495E" w:rsidRDefault="0073495E">
      <w:pPr>
        <w:sectPr w:rsidR="0073495E" w:rsidSect="007349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17" w:h="11901" w:orient="landscape"/>
          <w:pgMar w:top="181" w:right="159" w:bottom="198" w:left="278" w:header="227" w:footer="284" w:gutter="0"/>
          <w:cols w:space="708"/>
          <w:docGrid w:linePitch="326"/>
        </w:sectPr>
      </w:pPr>
    </w:p>
    <w:p w:rsidR="0058332A" w:rsidRDefault="009C62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546A6" wp14:editId="243FE471">
                <wp:simplePos x="0" y="0"/>
                <wp:positionH relativeFrom="column">
                  <wp:posOffset>3303829</wp:posOffset>
                </wp:positionH>
                <wp:positionV relativeFrom="paragraph">
                  <wp:posOffset>2145740</wp:posOffset>
                </wp:positionV>
                <wp:extent cx="3763010" cy="7840639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784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136" w:rsidRDefault="006D2136" w:rsidP="00CC3CE2">
                            <w:pPr>
                              <w:pStyle w:val="Paragraphestandard"/>
                              <w:shd w:val="clear" w:color="auto" w:fill="FFFFFF" w:themeFill="background1"/>
                              <w:rPr>
                                <w:rFonts w:ascii="Segoe UI Semilight" w:hAnsi="Segoe UI Semilight" w:cs="Segoe UI Semilight"/>
                                <w:color w:val="2EA9A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 w:val="80"/>
                                <w:szCs w:val="80"/>
                              </w:rPr>
                              <w:t>Mon dossier d’enquête</w:t>
                            </w:r>
                          </w:p>
                          <w:p w:rsidR="006D2136" w:rsidRDefault="006D2136" w:rsidP="00CC3CE2">
                            <w:pPr>
                              <w:pStyle w:val="Paragraphestandard"/>
                              <w:shd w:val="clear" w:color="auto" w:fill="FFFFFF" w:themeFill="background1"/>
                              <w:rPr>
                                <w:rFonts w:ascii="Segoe UI Semibold" w:hAnsi="Segoe UI Semibold" w:cs="Segoe UI Semibold"/>
                                <w:color w:val="004187"/>
                                <w:sz w:val="36"/>
                                <w:szCs w:val="36"/>
                              </w:rPr>
                            </w:pPr>
                          </w:p>
                          <w:p w:rsidR="006D2136" w:rsidRDefault="006D2136" w:rsidP="00CC3CE2">
                            <w:pPr>
                              <w:pStyle w:val="Paragraphestandard"/>
                              <w:shd w:val="clear" w:color="auto" w:fill="FFFFFF" w:themeFill="background1"/>
                              <w:rPr>
                                <w:rFonts w:ascii="Segoe UI Semibold" w:hAnsi="Segoe UI Semibold" w:cs="Segoe UI Semibold"/>
                                <w:color w:val="0041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4187"/>
                                <w:sz w:val="36"/>
                                <w:szCs w:val="36"/>
                              </w:rPr>
                              <w:t xml:space="preserve">Thème </w:t>
                            </w:r>
                            <w:r w:rsidR="009C62A4">
                              <w:rPr>
                                <w:rFonts w:ascii="Segoe UI Semibold" w:hAnsi="Segoe UI Semibold" w:cs="Segoe UI Semibold"/>
                                <w:color w:val="004187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004187"/>
                                <w:sz w:val="36"/>
                                <w:szCs w:val="36"/>
                              </w:rPr>
                              <w:t> : Le monde habité</w:t>
                            </w:r>
                          </w:p>
                          <w:p w:rsidR="006D2136" w:rsidRPr="0040084A" w:rsidRDefault="006D2136" w:rsidP="00CC3CE2">
                            <w:pPr>
                              <w:pStyle w:val="Paragraphestandard"/>
                              <w:shd w:val="clear" w:color="auto" w:fill="FFFFFF" w:themeFill="background1"/>
                              <w:rPr>
                                <w:rFonts w:ascii="Segoe UI Semibold" w:hAnsi="Segoe UI Semibold" w:cs="Segoe UI Semibold"/>
                                <w:color w:val="37ABD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37ABD5"/>
                                <w:sz w:val="36"/>
                                <w:szCs w:val="36"/>
                              </w:rPr>
                              <w:t>La variété des formes d’occupation spatiale dans le monde</w:t>
                            </w:r>
                          </w:p>
                          <w:p w:rsidR="006D2136" w:rsidRDefault="006D2136" w:rsidP="009B35C8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rPr>
                                <w:rFonts w:ascii="Cambria" w:hAnsi="Cambria" w:cs="Cambria"/>
                                <w:color w:val="37ABD5"/>
                                <w:sz w:val="14"/>
                                <w:szCs w:val="14"/>
                              </w:rPr>
                            </w:pPr>
                          </w:p>
                          <w:p w:rsidR="006D2136" w:rsidRDefault="006D2136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6D2136" w:rsidRDefault="006D2136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Le magazine de géographie </w:t>
                            </w:r>
                            <w:r w:rsidRPr="0073495E">
                              <w:rPr>
                                <w:rFonts w:ascii="Cambria" w:hAnsi="Cambria" w:cs="Cambria"/>
                                <w:i/>
                                <w:color w:val="999DA6"/>
                              </w:rPr>
                              <w:t>Géo-monde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pour les jeunes souhaiterait publier un grand reportage sur les différentes formes d’habiter dans le monde et il fait appel aux services de votre classe. Ça tombe bien ! Vous allez travaill</w:t>
                            </w:r>
                            <w:r w:rsidR="009C62A4">
                              <w:rPr>
                                <w:rFonts w:ascii="Cambria" w:hAnsi="Cambria" w:cs="Cambria"/>
                                <w:color w:val="999DA6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sur la façon dont les femmes et les hommes habitent le monde tout au long de l’année.</w:t>
                            </w:r>
                          </w:p>
                          <w:p w:rsidR="006D2136" w:rsidRDefault="006D2136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6D2136" w:rsidRDefault="009C62A4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Ce travail se fait de façon discontinue tout au long de l’année. </w:t>
                            </w:r>
                            <w:proofErr w:type="gramStart"/>
                            <w:r w:rsidR="006D2136">
                              <w:rPr>
                                <w:rFonts w:ascii="Cambria" w:hAnsi="Cambria" w:cs="Cambria"/>
                                <w:color w:val="999DA6"/>
                              </w:rPr>
                              <w:t>Chaque</w:t>
                            </w:r>
                            <w:proofErr w:type="gramEnd"/>
                            <w:r w:rsidR="006D2136"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équipe travaillera sur un type d’espace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>. P</w:t>
                            </w:r>
                            <w:r w:rsidR="006D2136">
                              <w:rPr>
                                <w:rFonts w:ascii="Cambria" w:hAnsi="Cambria" w:cs="Cambria"/>
                                <w:color w:val="999DA6"/>
                              </w:rPr>
                              <w:t>uis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elle</w:t>
                            </w:r>
                            <w:r w:rsidR="006D2136"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présentera son travail à l’oral au comité de rédaction du magazine avant 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correction pour une </w:t>
                            </w:r>
                            <w:r w:rsidR="006D2136">
                              <w:rPr>
                                <w:rFonts w:ascii="Cambria" w:hAnsi="Cambria" w:cs="Cambria"/>
                                <w:color w:val="999DA6"/>
                              </w:rPr>
                              <w:t>publication.</w:t>
                            </w:r>
                          </w:p>
                          <w:p w:rsidR="006D2136" w:rsidRDefault="006D2136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6D2136" w:rsidRDefault="006D2136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Votre article sera ensuite publié en ligne dans le magazine </w:t>
                            </w:r>
                            <w:r w:rsidRPr="0073495E">
                              <w:rPr>
                                <w:rFonts w:ascii="Cambria" w:hAnsi="Cambria" w:cs="Cambria"/>
                                <w:i/>
                                <w:color w:val="999DA6"/>
                              </w:rPr>
                              <w:t>Géo-monde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. Vous pourrez ainsi </w:t>
                            </w:r>
                            <w:r w:rsidR="009C62A4"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acquérir de nouvelles compétences et </w:t>
                            </w:r>
                            <w:r>
                              <w:rPr>
                                <w:rFonts w:ascii="Cambria" w:hAnsi="Cambria" w:cs="Cambria"/>
                                <w:color w:val="999DA6"/>
                              </w:rPr>
                              <w:t>être fiers de vous.</w:t>
                            </w:r>
                            <w:r w:rsidR="009C62A4"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Ces nouvelles compétences sont </w:t>
                            </w:r>
                            <w:proofErr w:type="gramStart"/>
                            <w:r w:rsidR="009C62A4">
                              <w:rPr>
                                <w:rFonts w:ascii="Cambria" w:hAnsi="Cambria" w:cs="Cambria"/>
                                <w:color w:val="999DA6"/>
                              </w:rPr>
                              <w:t>analyser</w:t>
                            </w:r>
                            <w:proofErr w:type="gramEnd"/>
                            <w:r w:rsidR="009C62A4">
                              <w:rPr>
                                <w:rFonts w:ascii="Cambria" w:hAnsi="Cambria" w:cs="Cambria"/>
                                <w:color w:val="999DA6"/>
                              </w:rPr>
                              <w:t xml:space="preserve"> et comprendre un document, pratiquer différents langages, s’informer dans le monde numérique.</w:t>
                            </w:r>
                          </w:p>
                          <w:p w:rsidR="006D2136" w:rsidRPr="0040084A" w:rsidRDefault="006D2136" w:rsidP="0073495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jc w:val="both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46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15pt;margin-top:168.95pt;width:296.3pt;height:6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" filled="f" stroked="f">
                <v:textbox>
                  <w:txbxContent>
                    <w:p w:rsidR="006D2136" w:rsidRDefault="006D2136" w:rsidP="00CC3CE2">
                      <w:pPr>
                        <w:pStyle w:val="Paragraphestandard"/>
                        <w:shd w:val="clear" w:color="auto" w:fill="FFFFFF" w:themeFill="background1"/>
                        <w:rPr>
                          <w:rFonts w:ascii="Segoe UI Semilight" w:hAnsi="Segoe UI Semilight" w:cs="Segoe UI Semilight"/>
                          <w:color w:val="2EA9A6"/>
                          <w:sz w:val="80"/>
                          <w:szCs w:val="8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 w:val="80"/>
                          <w:szCs w:val="80"/>
                        </w:rPr>
                        <w:t>Mon dossier d’enquête</w:t>
                      </w:r>
                    </w:p>
                    <w:p w:rsidR="006D2136" w:rsidRDefault="006D2136" w:rsidP="00CC3CE2">
                      <w:pPr>
                        <w:pStyle w:val="Paragraphestandard"/>
                        <w:shd w:val="clear" w:color="auto" w:fill="FFFFFF" w:themeFill="background1"/>
                        <w:rPr>
                          <w:rFonts w:ascii="Segoe UI Semibold" w:hAnsi="Segoe UI Semibold" w:cs="Segoe UI Semibold"/>
                          <w:color w:val="004187"/>
                          <w:sz w:val="36"/>
                          <w:szCs w:val="36"/>
                        </w:rPr>
                      </w:pPr>
                    </w:p>
                    <w:p w:rsidR="006D2136" w:rsidRDefault="006D2136" w:rsidP="00CC3CE2">
                      <w:pPr>
                        <w:pStyle w:val="Paragraphestandard"/>
                        <w:shd w:val="clear" w:color="auto" w:fill="FFFFFF" w:themeFill="background1"/>
                        <w:rPr>
                          <w:rFonts w:ascii="Segoe UI Semibold" w:hAnsi="Segoe UI Semibold" w:cs="Segoe UI Semibold"/>
                          <w:color w:val="004187"/>
                          <w:sz w:val="36"/>
                          <w:szCs w:val="36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4187"/>
                          <w:sz w:val="36"/>
                          <w:szCs w:val="36"/>
                        </w:rPr>
                        <w:t xml:space="preserve">Thème </w:t>
                      </w:r>
                      <w:r w:rsidR="009C62A4">
                        <w:rPr>
                          <w:rFonts w:ascii="Segoe UI Semibold" w:hAnsi="Segoe UI Semibold" w:cs="Segoe UI Semibold"/>
                          <w:color w:val="004187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Segoe UI Semibold" w:hAnsi="Segoe UI Semibold" w:cs="Segoe UI Semibold"/>
                          <w:color w:val="004187"/>
                          <w:sz w:val="36"/>
                          <w:szCs w:val="36"/>
                        </w:rPr>
                        <w:t> : Le monde habité</w:t>
                      </w:r>
                    </w:p>
                    <w:p w:rsidR="006D2136" w:rsidRPr="0040084A" w:rsidRDefault="006D2136" w:rsidP="00CC3CE2">
                      <w:pPr>
                        <w:pStyle w:val="Paragraphestandard"/>
                        <w:shd w:val="clear" w:color="auto" w:fill="FFFFFF" w:themeFill="background1"/>
                        <w:rPr>
                          <w:rFonts w:ascii="Segoe UI Semibold" w:hAnsi="Segoe UI Semibold" w:cs="Segoe UI Semibold"/>
                          <w:color w:val="37ABD5"/>
                          <w:sz w:val="36"/>
                          <w:szCs w:val="36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37ABD5"/>
                          <w:sz w:val="36"/>
                          <w:szCs w:val="36"/>
                        </w:rPr>
                        <w:t>La variété des formes d’occupation spatiale dans le monde</w:t>
                      </w:r>
                    </w:p>
                    <w:p w:rsidR="006D2136" w:rsidRDefault="006D2136" w:rsidP="009B35C8">
                      <w:pPr>
                        <w:pStyle w:val="Paragraphestandard"/>
                        <w:shd w:val="clear" w:color="auto" w:fill="FFFFFF" w:themeFill="background1"/>
                        <w:suppressAutoHyphens/>
                        <w:rPr>
                          <w:rFonts w:ascii="Cambria" w:hAnsi="Cambria" w:cs="Cambria"/>
                          <w:color w:val="37ABD5"/>
                          <w:sz w:val="14"/>
                          <w:szCs w:val="14"/>
                        </w:rPr>
                      </w:pPr>
                    </w:p>
                    <w:p w:rsidR="006D2136" w:rsidRDefault="006D2136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6D2136" w:rsidRDefault="006D2136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Le magazine de géographie </w:t>
                      </w:r>
                      <w:r w:rsidRPr="0073495E">
                        <w:rPr>
                          <w:rFonts w:ascii="Cambria" w:hAnsi="Cambria" w:cs="Cambria"/>
                          <w:i/>
                          <w:color w:val="999DA6"/>
                        </w:rPr>
                        <w:t>Géo-monde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 pour les jeunes souhaiterait publier un grand reportage sur les différentes formes d’habiter dans le monde et il fait appel aux services de votre classe. Ça tombe bien ! Vous allez travaill</w:t>
                      </w:r>
                      <w:r w:rsidR="009C62A4">
                        <w:rPr>
                          <w:rFonts w:ascii="Cambria" w:hAnsi="Cambria" w:cs="Cambria"/>
                          <w:color w:val="999DA6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 sur la façon dont les femmes et les hommes habitent le monde tout au long de l’année.</w:t>
                      </w:r>
                    </w:p>
                    <w:p w:rsidR="006D2136" w:rsidRDefault="006D2136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6D2136" w:rsidRDefault="009C62A4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Ce travail se fait de façon discontinue tout au long de l’année. </w:t>
                      </w:r>
                      <w:proofErr w:type="gramStart"/>
                      <w:r w:rsidR="006D2136">
                        <w:rPr>
                          <w:rFonts w:ascii="Cambria" w:hAnsi="Cambria" w:cs="Cambria"/>
                          <w:color w:val="999DA6"/>
                        </w:rPr>
                        <w:t>Chaque</w:t>
                      </w:r>
                      <w:proofErr w:type="gramEnd"/>
                      <w:r w:rsidR="006D2136">
                        <w:rPr>
                          <w:rFonts w:ascii="Cambria" w:hAnsi="Cambria" w:cs="Cambria"/>
                          <w:color w:val="999DA6"/>
                        </w:rPr>
                        <w:t xml:space="preserve"> équipe travaillera sur un type d’espace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>. P</w:t>
                      </w:r>
                      <w:r w:rsidR="006D2136">
                        <w:rPr>
                          <w:rFonts w:ascii="Cambria" w:hAnsi="Cambria" w:cs="Cambria"/>
                          <w:color w:val="999DA6"/>
                        </w:rPr>
                        <w:t>uis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 elle</w:t>
                      </w:r>
                      <w:r w:rsidR="006D2136">
                        <w:rPr>
                          <w:rFonts w:ascii="Cambria" w:hAnsi="Cambria" w:cs="Cambria"/>
                          <w:color w:val="999DA6"/>
                        </w:rPr>
                        <w:t xml:space="preserve"> présentera son travail à l’oral au comité de rédaction du magazine avant 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correction pour une </w:t>
                      </w:r>
                      <w:r w:rsidR="006D2136">
                        <w:rPr>
                          <w:rFonts w:ascii="Cambria" w:hAnsi="Cambria" w:cs="Cambria"/>
                          <w:color w:val="999DA6"/>
                        </w:rPr>
                        <w:t>publication.</w:t>
                      </w:r>
                    </w:p>
                    <w:p w:rsidR="006D2136" w:rsidRDefault="006D2136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6D2136" w:rsidRDefault="006D2136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Votre article sera ensuite publié en ligne dans le magazine </w:t>
                      </w:r>
                      <w:r w:rsidRPr="0073495E">
                        <w:rPr>
                          <w:rFonts w:ascii="Cambria" w:hAnsi="Cambria" w:cs="Cambria"/>
                          <w:i/>
                          <w:color w:val="999DA6"/>
                        </w:rPr>
                        <w:t>Géo-monde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 xml:space="preserve">. Vous pourrez ainsi </w:t>
                      </w:r>
                      <w:r w:rsidR="009C62A4">
                        <w:rPr>
                          <w:rFonts w:ascii="Cambria" w:hAnsi="Cambria" w:cs="Cambria"/>
                          <w:color w:val="999DA6"/>
                        </w:rPr>
                        <w:t xml:space="preserve">acquérir de nouvelles compétences et </w:t>
                      </w:r>
                      <w:r>
                        <w:rPr>
                          <w:rFonts w:ascii="Cambria" w:hAnsi="Cambria" w:cs="Cambria"/>
                          <w:color w:val="999DA6"/>
                        </w:rPr>
                        <w:t>être fiers de vous.</w:t>
                      </w:r>
                      <w:r w:rsidR="009C62A4">
                        <w:rPr>
                          <w:rFonts w:ascii="Cambria" w:hAnsi="Cambria" w:cs="Cambria"/>
                          <w:color w:val="999DA6"/>
                        </w:rPr>
                        <w:t xml:space="preserve"> Ces nouvelles compétences sont </w:t>
                      </w:r>
                      <w:proofErr w:type="gramStart"/>
                      <w:r w:rsidR="009C62A4">
                        <w:rPr>
                          <w:rFonts w:ascii="Cambria" w:hAnsi="Cambria" w:cs="Cambria"/>
                          <w:color w:val="999DA6"/>
                        </w:rPr>
                        <w:t>analyser</w:t>
                      </w:r>
                      <w:proofErr w:type="gramEnd"/>
                      <w:r w:rsidR="009C62A4">
                        <w:rPr>
                          <w:rFonts w:ascii="Cambria" w:hAnsi="Cambria" w:cs="Cambria"/>
                          <w:color w:val="999DA6"/>
                        </w:rPr>
                        <w:t xml:space="preserve"> et comprendre un document, pratiquer différents langages, s’informer dans le monde numérique.</w:t>
                      </w:r>
                    </w:p>
                    <w:p w:rsidR="006D2136" w:rsidRPr="0040084A" w:rsidRDefault="006D2136" w:rsidP="0073495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jc w:val="both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FE4">
        <w:rPr>
          <w:noProof/>
        </w:rPr>
        <w:drawing>
          <wp:anchor distT="0" distB="0" distL="114300" distR="114300" simplePos="0" relativeHeight="251653632" behindDoc="1" locked="0" layoutInCell="1" allowOverlap="1" wp14:anchorId="37C116E3" wp14:editId="075F75F1">
            <wp:simplePos x="0" y="0"/>
            <wp:positionH relativeFrom="column">
              <wp:posOffset>-31850</wp:posOffset>
            </wp:positionH>
            <wp:positionV relativeFrom="paragraph">
              <wp:posOffset>-275524</wp:posOffset>
            </wp:positionV>
            <wp:extent cx="2912400" cy="10692000"/>
            <wp:effectExtent l="0" t="0" r="254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Techno_01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32A" w:rsidSect="0073495E">
      <w:pgSz w:w="11901" w:h="16817"/>
      <w:pgMar w:top="159" w:right="198" w:bottom="278" w:left="181" w:header="22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AF" w:rsidRDefault="00E547AF" w:rsidP="009012E5">
      <w:r>
        <w:separator/>
      </w:r>
    </w:p>
  </w:endnote>
  <w:endnote w:type="continuationSeparator" w:id="0">
    <w:p w:rsidR="00E547AF" w:rsidRDefault="00E547AF" w:rsidP="0090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36" w:rsidRDefault="006D21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36" w:rsidRDefault="006D21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36" w:rsidRDefault="006D2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AF" w:rsidRDefault="00E547AF" w:rsidP="009012E5">
      <w:r>
        <w:separator/>
      </w:r>
    </w:p>
  </w:footnote>
  <w:footnote w:type="continuationSeparator" w:id="0">
    <w:p w:rsidR="00E547AF" w:rsidRDefault="00E547AF" w:rsidP="0090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36" w:rsidRDefault="006D21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36" w:rsidRDefault="006D21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36" w:rsidRDefault="006D21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hideSpellingErrors/>
  <w:hideGrammaticalError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E2"/>
    <w:rsid w:val="000326C5"/>
    <w:rsid w:val="000861DC"/>
    <w:rsid w:val="00154F18"/>
    <w:rsid w:val="001730CA"/>
    <w:rsid w:val="001A02BE"/>
    <w:rsid w:val="00202362"/>
    <w:rsid w:val="00221492"/>
    <w:rsid w:val="002534DD"/>
    <w:rsid w:val="00255463"/>
    <w:rsid w:val="00256A93"/>
    <w:rsid w:val="002A724D"/>
    <w:rsid w:val="002B33D1"/>
    <w:rsid w:val="00301197"/>
    <w:rsid w:val="00324397"/>
    <w:rsid w:val="00364ADF"/>
    <w:rsid w:val="003874D9"/>
    <w:rsid w:val="003B5121"/>
    <w:rsid w:val="0040084A"/>
    <w:rsid w:val="0043287E"/>
    <w:rsid w:val="00472FC1"/>
    <w:rsid w:val="00526D0E"/>
    <w:rsid w:val="00552A23"/>
    <w:rsid w:val="005701B4"/>
    <w:rsid w:val="00575FB8"/>
    <w:rsid w:val="00580A3B"/>
    <w:rsid w:val="0058332A"/>
    <w:rsid w:val="0061677B"/>
    <w:rsid w:val="006B445E"/>
    <w:rsid w:val="006D2136"/>
    <w:rsid w:val="006F4AA7"/>
    <w:rsid w:val="007113F3"/>
    <w:rsid w:val="00726528"/>
    <w:rsid w:val="0073495E"/>
    <w:rsid w:val="0073536E"/>
    <w:rsid w:val="00791C9A"/>
    <w:rsid w:val="007975A2"/>
    <w:rsid w:val="00812600"/>
    <w:rsid w:val="0087101A"/>
    <w:rsid w:val="009012E5"/>
    <w:rsid w:val="00901EB1"/>
    <w:rsid w:val="00907377"/>
    <w:rsid w:val="009B35C8"/>
    <w:rsid w:val="009C62A4"/>
    <w:rsid w:val="009D657B"/>
    <w:rsid w:val="00A01DFF"/>
    <w:rsid w:val="00AA04D5"/>
    <w:rsid w:val="00AC0341"/>
    <w:rsid w:val="00AF3316"/>
    <w:rsid w:val="00AF7742"/>
    <w:rsid w:val="00B3766B"/>
    <w:rsid w:val="00B95C66"/>
    <w:rsid w:val="00BB5E8F"/>
    <w:rsid w:val="00BD6711"/>
    <w:rsid w:val="00BF0E26"/>
    <w:rsid w:val="00BF66C1"/>
    <w:rsid w:val="00C05B9A"/>
    <w:rsid w:val="00C57FC3"/>
    <w:rsid w:val="00CC3CE2"/>
    <w:rsid w:val="00CE30BC"/>
    <w:rsid w:val="00D16219"/>
    <w:rsid w:val="00D86F3D"/>
    <w:rsid w:val="00D90008"/>
    <w:rsid w:val="00D97D16"/>
    <w:rsid w:val="00DE1BFB"/>
    <w:rsid w:val="00DE4713"/>
    <w:rsid w:val="00DF1608"/>
    <w:rsid w:val="00E05866"/>
    <w:rsid w:val="00E5405E"/>
    <w:rsid w:val="00E547AF"/>
    <w:rsid w:val="00EF7FE4"/>
    <w:rsid w:val="00F022C7"/>
    <w:rsid w:val="00F2275A"/>
    <w:rsid w:val="00F40A20"/>
    <w:rsid w:val="00F8101C"/>
    <w:rsid w:val="00FA4A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33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45E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80A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012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2E5"/>
  </w:style>
  <w:style w:type="paragraph" w:styleId="Pieddepage">
    <w:name w:val="footer"/>
    <w:basedOn w:val="Normal"/>
    <w:link w:val="PieddepageCar"/>
    <w:uiPriority w:val="99"/>
    <w:unhideWhenUsed/>
    <w:rsid w:val="00901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2E5"/>
  </w:style>
  <w:style w:type="table" w:styleId="Grilledutableau">
    <w:name w:val="Table Grid"/>
    <w:basedOn w:val="TableauNormal"/>
    <w:uiPriority w:val="59"/>
    <w:rsid w:val="0073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%20Beuze\AppData\Roaming\Microsoft\Templates\Page%20de%20garde%20Monde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860752-93B9-4B2F-B942-D905AB68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Monde pour rapport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"Monde" pour rapport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"Monde" pour rapport</dc:title>
  <dc:subject/>
  <dc:creator/>
  <cp:keywords/>
  <dc:description/>
  <cp:lastModifiedBy/>
  <cp:revision>1</cp:revision>
  <dcterms:created xsi:type="dcterms:W3CDTF">2018-01-10T19:25:00Z</dcterms:created>
  <dcterms:modified xsi:type="dcterms:W3CDTF">2018-11-13T18:22:00Z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TC043191969991</vt:lpwstr>
  </property>
</Properties>
</file>